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D758A" w:rsidRDefault="00FD758A">
      <w:pPr>
        <w:pStyle w:val="Ttulo1"/>
        <w:tabs>
          <w:tab w:val="left" w:pos="0"/>
        </w:tabs>
        <w:jc w:val="center"/>
        <w:rPr>
          <w:rFonts w:ascii="Times New Roman" w:hAnsi="Times New Roman" w:cs="Times New Roman"/>
          <w:color w:val="000080"/>
          <w:sz w:val="28"/>
        </w:rPr>
      </w:pPr>
      <w:r>
        <w:rPr>
          <w:i/>
          <w:iCs/>
          <w:color w:val="000080"/>
          <w:sz w:val="36"/>
        </w:rPr>
        <w:t>General Conference Daily Bulletin, 1895</w:t>
      </w:r>
      <w:r>
        <w:rPr>
          <w:color w:val="000080"/>
          <w:sz w:val="36"/>
        </w:rPr>
        <w:br/>
      </w:r>
      <w:r>
        <w:rPr>
          <w:rFonts w:ascii="Times New Roman" w:hAnsi="Times New Roman" w:cs="Times New Roman"/>
          <w:color w:val="000080"/>
          <w:sz w:val="28"/>
        </w:rPr>
        <w:t>El mensaje del tercer ángel (nº 1</w:t>
      </w:r>
      <w:r w:rsidR="00FD143B">
        <w:rPr>
          <w:rFonts w:ascii="Times New Roman" w:hAnsi="Times New Roman" w:cs="Times New Roman"/>
          <w:color w:val="000080"/>
          <w:sz w:val="28"/>
        </w:rPr>
        <w:t>1</w:t>
      </w:r>
      <w:r>
        <w:rPr>
          <w:rFonts w:ascii="Times New Roman" w:hAnsi="Times New Roman" w:cs="Times New Roman"/>
          <w:color w:val="000080"/>
          <w:sz w:val="28"/>
        </w:rPr>
        <w:t>)</w:t>
      </w:r>
    </w:p>
    <w:p w:rsidR="00FD758A" w:rsidRDefault="00FD758A">
      <w:pPr>
        <w:pStyle w:val="Ttulo3"/>
        <w:tabs>
          <w:tab w:val="left" w:pos="0"/>
        </w:tabs>
        <w:jc w:val="center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A.T. Jones</w:t>
      </w:r>
    </w:p>
    <w:p w:rsidR="00FD758A" w:rsidRDefault="00FD758A"/>
    <w:p w:rsidR="00FD758A" w:rsidRDefault="00FD758A">
      <w:pPr>
        <w:pStyle w:val="Piedepgina"/>
        <w:tabs>
          <w:tab w:val="clear" w:pos="4252"/>
          <w:tab w:val="clear" w:pos="8504"/>
        </w:tabs>
      </w:pPr>
    </w:p>
    <w:p w:rsidR="00A25193" w:rsidRDefault="00A25193" w:rsidP="00FD143B">
      <w:pPr>
        <w:pStyle w:val="Libro12"/>
        <w:sectPr w:rsidR="00A25193" w:rsidSect="00AD7EA9">
          <w:footerReference w:type="default" r:id="rId8"/>
          <w:footnotePr>
            <w:pos w:val="beneathText"/>
          </w:footnotePr>
          <w:type w:val="continuous"/>
          <w:pgSz w:w="11905" w:h="16837"/>
          <w:pgMar w:top="851" w:right="374" w:bottom="851" w:left="374" w:header="720" w:footer="567" w:gutter="0"/>
          <w:cols w:space="567"/>
          <w:docGrid w:linePitch="360"/>
        </w:sectPr>
      </w:pPr>
    </w:p>
    <w:p w:rsidR="00FD143B" w:rsidRDefault="00FD143B" w:rsidP="00FD143B">
      <w:pPr>
        <w:pStyle w:val="Libro12"/>
      </w:pPr>
      <w:r>
        <w:t xml:space="preserve">Hoy comenzaremos nuestro estudio con el texto </w:t>
      </w:r>
      <w:r w:rsidR="00FD5AD5">
        <w:t>que consideramos</w:t>
      </w:r>
      <w:r>
        <w:t xml:space="preserve"> ayer: Santiago 4:4. Quisiera que todos y cada uno</w:t>
      </w:r>
      <w:r w:rsidR="00725E42">
        <w:t xml:space="preserve"> lo</w:t>
      </w:r>
      <w:r>
        <w:t xml:space="preserve"> examinéis por vosotros mismos y </w:t>
      </w:r>
      <w:r w:rsidR="00F47845">
        <w:t xml:space="preserve">que </w:t>
      </w:r>
      <w:r>
        <w:t xml:space="preserve">estudiéis con atención lo que dice. En los tiempos, y en el lugar en que nos </w:t>
      </w:r>
      <w:r w:rsidR="00C935B2">
        <w:t>emplazan</w:t>
      </w:r>
      <w:r>
        <w:t xml:space="preserve"> las evidencias que no podemos ignorar por más que quisiéramos, sé que nunca había abordado el estudio de la Biblia con la intensidad con que lo hago </w:t>
      </w:r>
      <w:r w:rsidR="00F47845">
        <w:t>ahora</w:t>
      </w:r>
      <w:r>
        <w:t xml:space="preserve">. Deseo que sometáis completamente vuestras facultades a la dirección del Espíritu Santo, que entreguéis vuestra mente a Dios de forma que sea él mismo quien nos guíe </w:t>
      </w:r>
      <w:r w:rsidR="00C935B2">
        <w:t>allí donde</w:t>
      </w:r>
      <w:r>
        <w:t xml:space="preserve"> quiere llevarnos.</w:t>
      </w:r>
    </w:p>
    <w:p w:rsidR="00FD143B" w:rsidRPr="00FD143B" w:rsidRDefault="00FD143B" w:rsidP="00FD143B">
      <w:pPr>
        <w:pStyle w:val="Libro12"/>
        <w:ind w:left="142" w:right="333"/>
        <w:rPr>
          <w:rFonts w:ascii="Arial" w:hAnsi="Arial" w:cs="Arial"/>
          <w:color w:val="333399"/>
          <w:sz w:val="20"/>
        </w:rPr>
      </w:pPr>
      <w:r w:rsidRPr="00396AAC">
        <w:rPr>
          <w:rFonts w:ascii="Arial" w:hAnsi="Arial" w:cs="Arial"/>
          <w:color w:val="002060"/>
          <w:sz w:val="20"/>
        </w:rPr>
        <w:t>“¡Adúlteros!, ¿no sabéis que la amistad del mundo es enemistad contra Dios? Cualquiera, pues, que quiera ser amigo del mundo se constituye en enemigo de Dios”</w:t>
      </w:r>
    </w:p>
    <w:p w:rsidR="00FD758A" w:rsidRDefault="00FD143B" w:rsidP="00FD143B">
      <w:pPr>
        <w:pStyle w:val="Libro12"/>
      </w:pPr>
      <w:r>
        <w:t xml:space="preserve">Quisiera que </w:t>
      </w:r>
      <w:r w:rsidR="009B2FAF">
        <w:t>prestéis</w:t>
      </w:r>
      <w:r>
        <w:t xml:space="preserve"> </w:t>
      </w:r>
      <w:r w:rsidR="003F0691">
        <w:t>especial</w:t>
      </w:r>
      <w:r>
        <w:t xml:space="preserve"> atención </w:t>
      </w:r>
      <w:r w:rsidR="003F0691">
        <w:t>a</w:t>
      </w:r>
      <w:r>
        <w:t xml:space="preserve"> la pregunta: “¿No sabéis que la amistad del mundo es enemistad contra Dios?” La lógica obliga a aceptar que la única posibilidad de que un alma se mantenga separada del mundo, y por lo tanto de Babilonia, es destruyendo esa enemistad.  </w:t>
      </w:r>
      <w:r w:rsidR="003F0691">
        <w:t xml:space="preserve">Porque, observad: No es que </w:t>
      </w:r>
      <w:r w:rsidR="009B2FAF">
        <w:t>“</w:t>
      </w:r>
      <w:r w:rsidR="003F0691">
        <w:t>la amistad del mundo</w:t>
      </w:r>
      <w:r w:rsidR="009B2FAF">
        <w:t>”</w:t>
      </w:r>
      <w:r w:rsidR="003F0691">
        <w:t xml:space="preserve"> </w:t>
      </w:r>
      <w:r w:rsidR="003F0691" w:rsidRPr="00F93A34">
        <w:rPr>
          <w:i/>
        </w:rPr>
        <w:t>esté enemistada</w:t>
      </w:r>
      <w:r w:rsidR="003F0691">
        <w:t xml:space="preserve"> con Dios. Si fuera así, cabría pensar </w:t>
      </w:r>
      <w:r w:rsidR="00BE6FD5">
        <w:t xml:space="preserve">que es posible reconciliarla eliminando lo que </w:t>
      </w:r>
      <w:r w:rsidR="00E643E2">
        <w:t>la enemistó</w:t>
      </w:r>
      <w:r w:rsidR="001123AE">
        <w:t xml:space="preserve"> con Dios</w:t>
      </w:r>
      <w:r w:rsidR="00BE6FD5">
        <w:t xml:space="preserve">. </w:t>
      </w:r>
      <w:r w:rsidR="00F93A34">
        <w:t>No</w:t>
      </w:r>
      <w:r w:rsidR="00D81022">
        <w:t>: n</w:t>
      </w:r>
      <w:r w:rsidR="00F93A34">
        <w:t>o es eso, sino que la amistad del mundo “</w:t>
      </w:r>
      <w:r w:rsidR="00F93A34" w:rsidRPr="00A27507">
        <w:rPr>
          <w:i/>
        </w:rPr>
        <w:t>es</w:t>
      </w:r>
      <w:r w:rsidR="00F93A34">
        <w:t xml:space="preserve"> enemistad” contra Dios. </w:t>
      </w:r>
      <w:r w:rsidR="00826782">
        <w:t xml:space="preserve">Lo es en ella misma. </w:t>
      </w:r>
      <w:r w:rsidR="002F27EF">
        <w:t>Y esa enemistad contra Dios</w:t>
      </w:r>
      <w:r w:rsidR="007F1426">
        <w:t xml:space="preserve">, </w:t>
      </w:r>
      <w:r w:rsidR="00C64B4B" w:rsidRPr="00C64B4B">
        <w:rPr>
          <w:i/>
        </w:rPr>
        <w:t>siendo</w:t>
      </w:r>
      <w:r w:rsidR="007F1426">
        <w:t xml:space="preserve"> </w:t>
      </w:r>
      <w:r w:rsidR="00C64B4B">
        <w:t xml:space="preserve">en ella misma </w:t>
      </w:r>
      <w:r w:rsidR="007F1426">
        <w:t xml:space="preserve">enemistad contra Dios, </w:t>
      </w:r>
      <w:r w:rsidR="008D174B">
        <w:t xml:space="preserve">nos pone a nosotros en enemistad contra él. </w:t>
      </w:r>
      <w:r w:rsidR="00136EAF" w:rsidRPr="00275244">
        <w:t>El hombre</w:t>
      </w:r>
      <w:r w:rsidR="00136EAF">
        <w:t xml:space="preserve"> puede ser reconciliado con Dios </w:t>
      </w:r>
      <w:r w:rsidR="001E7D70">
        <w:t xml:space="preserve">al </w:t>
      </w:r>
      <w:r w:rsidR="00AD1267" w:rsidRPr="00D81022">
        <w:rPr>
          <w:i/>
        </w:rPr>
        <w:t>erradica</w:t>
      </w:r>
      <w:r w:rsidR="001E7D70" w:rsidRPr="00D81022">
        <w:rPr>
          <w:i/>
        </w:rPr>
        <w:t>r</w:t>
      </w:r>
      <w:r w:rsidR="001E7D70">
        <w:t xml:space="preserve"> esa enemistad</w:t>
      </w:r>
      <w:r w:rsidR="00AD1267">
        <w:t xml:space="preserve">, pero </w:t>
      </w:r>
      <w:r w:rsidR="00AD1267" w:rsidRPr="00275244">
        <w:t>la enemistad</w:t>
      </w:r>
      <w:r w:rsidR="00AD1267">
        <w:t xml:space="preserve"> misma nunca puede reconciliarse con Dios. </w:t>
      </w:r>
      <w:r w:rsidR="004C0F74">
        <w:t>Y la humanidad, enemistad</w:t>
      </w:r>
      <w:r w:rsidR="00FF042B">
        <w:t>a</w:t>
      </w:r>
      <w:r w:rsidR="004E6B9D">
        <w:t xml:space="preserve"> de esa manera</w:t>
      </w:r>
      <w:r w:rsidR="004C0F74">
        <w:t xml:space="preserve"> con Dios, </w:t>
      </w:r>
      <w:r w:rsidR="00AC5C43">
        <w:t>resulta reconciliada s</w:t>
      </w:r>
      <w:r w:rsidR="00C64B4B">
        <w:t>ola</w:t>
      </w:r>
      <w:r w:rsidR="00AC5C43">
        <w:t>mente al quitar dicha enemistad.</w:t>
      </w:r>
    </w:p>
    <w:p w:rsidR="00AC5C43" w:rsidRDefault="00733C33" w:rsidP="00FD143B">
      <w:pPr>
        <w:pStyle w:val="Libro12"/>
      </w:pPr>
      <w:r>
        <w:t xml:space="preserve">Tenemos la clave del asunto en el hecho </w:t>
      </w:r>
      <w:r w:rsidR="0071687C">
        <w:t xml:space="preserve">de que la amistad </w:t>
      </w:r>
      <w:r w:rsidR="00C2435F">
        <w:t>d</w:t>
      </w:r>
      <w:r w:rsidR="0071687C">
        <w:t xml:space="preserve">el mundo </w:t>
      </w:r>
      <w:r w:rsidR="0071687C" w:rsidRPr="00D81022">
        <w:rPr>
          <w:i/>
        </w:rPr>
        <w:t>es</w:t>
      </w:r>
      <w:r w:rsidR="0071687C">
        <w:t xml:space="preserve"> enemistad contra Dios. </w:t>
      </w:r>
      <w:r w:rsidR="00C2435F">
        <w:t>La “amistad del mundo” y la “enemistad” son una y la misma cosa</w:t>
      </w:r>
      <w:r w:rsidR="00796C02">
        <w:t>. Nadie puede tener esa enemistad</w:t>
      </w:r>
      <w:r w:rsidR="00B112E1">
        <w:t xml:space="preserve"> contra Dios</w:t>
      </w:r>
      <w:r w:rsidR="00796C02">
        <w:t xml:space="preserve"> sin tener la amistad del mundo, pues </w:t>
      </w:r>
      <w:r w:rsidR="0025611A">
        <w:t>é</w:t>
      </w:r>
      <w:r w:rsidR="00796C02">
        <w:t>sta última conlleva la primera.</w:t>
      </w:r>
    </w:p>
    <w:p w:rsidR="00796C02" w:rsidRDefault="00F7066B" w:rsidP="00FD143B">
      <w:pPr>
        <w:pStyle w:val="Libro12"/>
      </w:pPr>
      <w:r>
        <w:t>Repit</w:t>
      </w:r>
      <w:r w:rsidR="00A35C3D">
        <w:t>ámoslo</w:t>
      </w:r>
      <w:r>
        <w:t xml:space="preserve"> una vez más: </w:t>
      </w:r>
      <w:r w:rsidR="00DC4A6B">
        <w:t xml:space="preserve">La única esperanza </w:t>
      </w:r>
      <w:r w:rsidR="007A18E4">
        <w:t>para alguien</w:t>
      </w:r>
      <w:r w:rsidR="00DC4A6B">
        <w:t xml:space="preserve"> de estar separado del mundo tal com</w:t>
      </w:r>
      <w:r w:rsidR="007A18E4">
        <w:t>o</w:t>
      </w:r>
      <w:r w:rsidR="00DC4A6B">
        <w:t xml:space="preserve"> la Escritura demanda, </w:t>
      </w:r>
      <w:r w:rsidR="00955219">
        <w:t xml:space="preserve">y tal como es pertinente en nuestro tiempo </w:t>
      </w:r>
      <w:r w:rsidR="009D530A">
        <w:t>más que en cualquier otro precedente</w:t>
      </w:r>
      <w:r w:rsidR="00955219">
        <w:t xml:space="preserve">, </w:t>
      </w:r>
      <w:r w:rsidR="009D530A">
        <w:t xml:space="preserve">es </w:t>
      </w:r>
      <w:r w:rsidR="006722F9">
        <w:t>quitando esa enemistad. Es todo cuanto necesitamos</w:t>
      </w:r>
      <w:r w:rsidR="006928F7">
        <w:t xml:space="preserve"> y todo cuanto debe ocurrir</w:t>
      </w:r>
      <w:r w:rsidR="001303F4">
        <w:t>, pues una vez</w:t>
      </w:r>
      <w:r w:rsidR="00AC5B0D" w:rsidRPr="00AC5B0D">
        <w:t xml:space="preserve"> </w:t>
      </w:r>
      <w:r w:rsidR="00AC5B0D">
        <w:t>quitada</w:t>
      </w:r>
      <w:r w:rsidR="001303F4">
        <w:t xml:space="preserve"> la enemistad </w:t>
      </w:r>
      <w:r w:rsidR="00025139">
        <w:t>quedamos liberados</w:t>
      </w:r>
      <w:r w:rsidR="001303F4">
        <w:t>.</w:t>
      </w:r>
    </w:p>
    <w:p w:rsidR="00E966AA" w:rsidRDefault="00266AAA" w:rsidP="00FD143B">
      <w:pPr>
        <w:pStyle w:val="Libro12"/>
      </w:pPr>
      <w:r>
        <w:t>En el octavo capítulo de Romanos</w:t>
      </w:r>
      <w:r w:rsidR="00B2480F">
        <w:t>, a partir del versículo siete,</w:t>
      </w:r>
      <w:r>
        <w:t xml:space="preserve"> se hace referencia a eso mismo</w:t>
      </w:r>
      <w:r w:rsidR="00B2480F">
        <w:t xml:space="preserve">. </w:t>
      </w:r>
      <w:r w:rsidR="00156631">
        <w:t>“Por cuanto los designios de la carne son enemistad contra Dios, porque no se sujetan a la Ley de Dios</w:t>
      </w:r>
      <w:r w:rsidR="005916F8">
        <w:t xml:space="preserve">, ni tampoco pueden”. </w:t>
      </w:r>
      <w:r w:rsidR="000E62BE">
        <w:t>Eso enfatiza el pensamiento que hemos presentado en relación con el texto precedente</w:t>
      </w:r>
      <w:r w:rsidR="008C25C6">
        <w:t xml:space="preserve">, a propósito de la imposibilidad de que esa enemistad </w:t>
      </w:r>
      <w:r w:rsidR="00203871">
        <w:t xml:space="preserve">resulte reconciliada con Dios. </w:t>
      </w:r>
      <w:r w:rsidR="00831E46">
        <w:t xml:space="preserve">Nada hay que pueda hacerse, excepto quitarla, destruirla. </w:t>
      </w:r>
      <w:r w:rsidR="003D75E9">
        <w:t>S</w:t>
      </w:r>
      <w:r w:rsidR="009F746F">
        <w:t xml:space="preserve">e puede hacer algo </w:t>
      </w:r>
      <w:r w:rsidR="009F746F" w:rsidRPr="003D75E9">
        <w:rPr>
          <w:i/>
        </w:rPr>
        <w:t>con</w:t>
      </w:r>
      <w:r w:rsidR="009F746F">
        <w:t xml:space="preserve"> ella</w:t>
      </w:r>
      <w:r w:rsidR="003D75E9">
        <w:t xml:space="preserve">, pero no se puede hacer nada </w:t>
      </w:r>
      <w:r w:rsidR="003D75E9" w:rsidRPr="003D75E9">
        <w:rPr>
          <w:i/>
        </w:rPr>
        <w:t>por</w:t>
      </w:r>
      <w:r w:rsidR="003D75E9">
        <w:t xml:space="preserve"> ella, </w:t>
      </w:r>
      <w:r w:rsidR="000F3F0F">
        <w:t>debido a</w:t>
      </w:r>
      <w:r w:rsidR="003D75E9">
        <w:t xml:space="preserve"> que </w:t>
      </w:r>
      <w:r w:rsidR="009052D0" w:rsidRPr="009052D0">
        <w:rPr>
          <w:i/>
        </w:rPr>
        <w:t>es</w:t>
      </w:r>
      <w:r w:rsidR="009052D0">
        <w:t xml:space="preserve"> </w:t>
      </w:r>
      <w:r w:rsidR="000F3F0F">
        <w:t>en ella</w:t>
      </w:r>
      <w:r w:rsidR="009052D0">
        <w:t xml:space="preserve"> misma enemistad contra Dios</w:t>
      </w:r>
      <w:r w:rsidR="00E55221">
        <w:t>.</w:t>
      </w:r>
      <w:r w:rsidR="005D277A">
        <w:t xml:space="preserve"> </w:t>
      </w:r>
      <w:r w:rsidR="00E55221">
        <w:t>No se sujeta a su ley</w:t>
      </w:r>
      <w:r w:rsidR="00507B6A">
        <w:t>,</w:t>
      </w:r>
      <w:r w:rsidR="005D277A">
        <w:t xml:space="preserve"> ni es posible que lo haga. </w:t>
      </w:r>
      <w:r w:rsidR="00EA3D76">
        <w:t>El propio Dios no puede hace</w:t>
      </w:r>
      <w:r w:rsidR="0026025A">
        <w:t>r</w:t>
      </w:r>
      <w:r w:rsidR="00EA3D76">
        <w:t xml:space="preserve"> que la mente carnal, los designios de la carne, se sujeten a su ley. </w:t>
      </w:r>
      <w:r w:rsidR="008A6D07">
        <w:t xml:space="preserve">Es algo imposible. </w:t>
      </w:r>
      <w:r w:rsidR="00070C3D">
        <w:t xml:space="preserve">Eso no significa irreverencia hacia el Señor ni presupone una limitación en su poder. </w:t>
      </w:r>
      <w:r w:rsidR="00E966AA">
        <w:t xml:space="preserve">Dios puede destruir lo malvado, junto a todo lo que </w:t>
      </w:r>
      <w:r w:rsidR="00835F1C">
        <w:t>conlleva</w:t>
      </w:r>
      <w:r w:rsidR="00E966AA">
        <w:t>; pero no puede hacer algo en favor de ello, no puede reformarlo o mejorarlo.</w:t>
      </w:r>
    </w:p>
    <w:p w:rsidR="001303F4" w:rsidRDefault="00D82CB9" w:rsidP="00FD143B">
      <w:pPr>
        <w:pStyle w:val="Libro12"/>
      </w:pPr>
      <w:r>
        <w:t>“Y los que viven según la carne no pueden agradar a Dios”</w:t>
      </w:r>
      <w:r w:rsidR="000F0AAF">
        <w:t xml:space="preserve">. </w:t>
      </w:r>
      <w:r w:rsidR="00E55221">
        <w:t>E</w:t>
      </w:r>
      <w:r w:rsidR="00505F82">
        <w:t xml:space="preserve">ste mundo es totalmente de la carne. </w:t>
      </w:r>
      <w:r w:rsidR="00B14491">
        <w:t>“Pero... no sois del mundo, antes yo os elegí del mundo”</w:t>
      </w:r>
      <w:r w:rsidR="005D10A0">
        <w:t xml:space="preserve"> (Juan 15:19). Él ha separado a los cristianos de la carne,</w:t>
      </w:r>
      <w:r w:rsidR="00667F54">
        <w:t xml:space="preserve"> los ha separado</w:t>
      </w:r>
      <w:r w:rsidR="005D10A0">
        <w:t xml:space="preserve"> de los designios de la carne, de la mente carnal y del señorío de </w:t>
      </w:r>
      <w:smartTag w:uri="urn:schemas-microsoft-com:office:smarttags" w:element="PersonName">
        <w:smartTagPr>
          <w:attr w:name="ProductID" w:val="la carne. Eso"/>
        </w:smartTagPr>
        <w:r w:rsidR="005D10A0">
          <w:t xml:space="preserve">la carne. </w:t>
        </w:r>
        <w:r w:rsidR="00367B12">
          <w:t>Eso</w:t>
        </w:r>
      </w:smartTag>
      <w:r w:rsidR="00367B12">
        <w:t xml:space="preserve"> separa del mundo</w:t>
      </w:r>
      <w:r w:rsidR="00BE7FDC">
        <w:t xml:space="preserve">, al separarnos de </w:t>
      </w:r>
      <w:r w:rsidR="00D71094">
        <w:t>aquello mismo que nos ancla al mundo. Sólo el poder de Dios puede efectuarlo.</w:t>
      </w:r>
    </w:p>
    <w:p w:rsidR="00D71094" w:rsidRDefault="008D652D" w:rsidP="00FD143B">
      <w:pPr>
        <w:pStyle w:val="Libro12"/>
      </w:pPr>
      <w:r>
        <w:lastRenderedPageBreak/>
        <w:t xml:space="preserve">Recordemos ahora algunos momentos de la creación del hombre </w:t>
      </w:r>
      <w:r w:rsidR="00E82942">
        <w:t>de manos</w:t>
      </w:r>
      <w:r>
        <w:t xml:space="preserve"> de Dios</w:t>
      </w:r>
      <w:r w:rsidR="00F44200">
        <w:t>. Génesis 2</w:t>
      </w:r>
      <w:r w:rsidR="00E82942">
        <w:t>:</w:t>
      </w:r>
      <w:r w:rsidR="00F44200">
        <w:t xml:space="preserve"> </w:t>
      </w:r>
      <w:r w:rsidR="002A57A4">
        <w:t xml:space="preserve">Cuando Dios creó al hombre, </w:t>
      </w:r>
      <w:r w:rsidR="003C4DC9">
        <w:t>afirmó de él</w:t>
      </w:r>
      <w:r w:rsidR="00A47698">
        <w:t xml:space="preserve"> </w:t>
      </w:r>
      <w:r w:rsidR="003C4DC9">
        <w:t>-</w:t>
      </w:r>
      <w:r w:rsidR="00A47698">
        <w:t>y del resto de las cosas creadas</w:t>
      </w:r>
      <w:r w:rsidR="003C4DC9">
        <w:t>-</w:t>
      </w:r>
      <w:r w:rsidR="00A47698">
        <w:t xml:space="preserve"> no simplemente que eran buenas, sino</w:t>
      </w:r>
      <w:r w:rsidR="00E1317F">
        <w:t xml:space="preserve"> que eran</w:t>
      </w:r>
      <w:r w:rsidR="00A47698">
        <w:t xml:space="preserve"> buenas “en gran manera”. </w:t>
      </w:r>
      <w:r w:rsidR="00F44AF2">
        <w:t xml:space="preserve">El hombre, el primer Adán, </w:t>
      </w:r>
      <w:r w:rsidR="008A0A24">
        <w:t xml:space="preserve">tal como era </w:t>
      </w:r>
      <w:r w:rsidR="005972AC">
        <w:t xml:space="preserve">cuando fue </w:t>
      </w:r>
      <w:r w:rsidR="008A0A24">
        <w:t xml:space="preserve">creado, </w:t>
      </w:r>
      <w:r w:rsidR="0076380C">
        <w:t>se al</w:t>
      </w:r>
      <w:r w:rsidR="00673435">
        <w:t>e</w:t>
      </w:r>
      <w:r w:rsidR="0076380C">
        <w:t xml:space="preserve">graba al oír la voz de Dios; </w:t>
      </w:r>
      <w:r w:rsidR="00CF2170">
        <w:t>se deleitaba en su presencia</w:t>
      </w:r>
      <w:r w:rsidR="00AC64FA">
        <w:t>; todo su ser respondía gozoso a su llamada.</w:t>
      </w:r>
    </w:p>
    <w:p w:rsidR="00AC64FA" w:rsidRDefault="002A1658" w:rsidP="00FD143B">
      <w:pPr>
        <w:pStyle w:val="Libro12"/>
      </w:pPr>
      <w:r>
        <w:t>Pero</w:t>
      </w:r>
      <w:r w:rsidR="00585F6D" w:rsidRPr="00585F6D">
        <w:t xml:space="preserve"> </w:t>
      </w:r>
      <w:r w:rsidR="00585F6D">
        <w:t>al Edén</w:t>
      </w:r>
      <w:r>
        <w:t xml:space="preserve"> llegó otro que puso en </w:t>
      </w:r>
      <w:r w:rsidR="00585F6D">
        <w:t xml:space="preserve">la mente del hombre </w:t>
      </w:r>
      <w:r>
        <w:t xml:space="preserve">desconfianza hacia Dios. </w:t>
      </w:r>
      <w:r w:rsidR="00053B83">
        <w:t xml:space="preserve">La serpiente dijo a la mujer: </w:t>
      </w:r>
      <w:r w:rsidR="00E56EE4">
        <w:t xml:space="preserve">‘¿Así que Dios os ha dicho que no comáis de todo árbol del </w:t>
      </w:r>
      <w:r w:rsidR="00025110">
        <w:t>huerto</w:t>
      </w:r>
      <w:r w:rsidR="00E56EE4">
        <w:t xml:space="preserve">?’ </w:t>
      </w:r>
      <w:r w:rsidR="00CA58E6">
        <w:t>Ella respondió: ‘</w:t>
      </w:r>
      <w:r w:rsidR="00025110">
        <w:t xml:space="preserve">Podemos comer del fruto de los árboles del huerto, </w:t>
      </w:r>
      <w:r w:rsidR="00EC075A">
        <w:t xml:space="preserve">pero del árbol que está en medio del huerto, Dios ha dicho: “No comeréis de él, ni lo toquéis, para que no muráis”. </w:t>
      </w:r>
      <w:r w:rsidR="00C93BFD">
        <w:t>La serpiente dijo: “</w:t>
      </w:r>
      <w:r w:rsidR="0080644F">
        <w:t>No moriréis. Pero Dios sabe que el día que comáis de él serán abiertos vuestros ojos y seréis como Dios, conocedores del bien y el mal”.</w:t>
      </w:r>
    </w:p>
    <w:p w:rsidR="0080644F" w:rsidRDefault="00A362D0" w:rsidP="00FD143B">
      <w:pPr>
        <w:pStyle w:val="Libro12"/>
      </w:pPr>
      <w:r>
        <w:t xml:space="preserve">La insinuación tenía el siguiente propósito: </w:t>
      </w:r>
      <w:r w:rsidR="00D52856">
        <w:t xml:space="preserve">‘Dios mismo sabe que eso no es así; él sabe que </w:t>
      </w:r>
      <w:r w:rsidR="009242CB">
        <w:t>no es cierto lo que os ha dicho</w:t>
      </w:r>
      <w:r w:rsidR="00BC6BBC">
        <w:t xml:space="preserve">, y eso significa algo más: </w:t>
      </w:r>
      <w:r w:rsidR="00A43D64">
        <w:t xml:space="preserve">significa </w:t>
      </w:r>
      <w:r w:rsidR="00BC6BBC">
        <w:t xml:space="preserve">que </w:t>
      </w:r>
      <w:r w:rsidR="00A43D64">
        <w:t xml:space="preserve">no os está tratando bien. </w:t>
      </w:r>
      <w:r w:rsidR="001F6204">
        <w:t>Dios n</w:t>
      </w:r>
      <w:r w:rsidR="00A43D64">
        <w:t xml:space="preserve">o quiere que lleguéis </w:t>
      </w:r>
      <w:r w:rsidR="007F1FE2">
        <w:t>al lugar en el que</w:t>
      </w:r>
      <w:r w:rsidR="00A43D64">
        <w:t xml:space="preserve"> eso os situaría. </w:t>
      </w:r>
      <w:r w:rsidR="00AC2507">
        <w:t xml:space="preserve">No quiere que tengáis lo que eso os daría. </w:t>
      </w:r>
      <w:r w:rsidR="001E106A">
        <w:t xml:space="preserve">Sabe lo que lograríais con ello, y </w:t>
      </w:r>
      <w:r w:rsidR="00507711">
        <w:t>como no quiere que lo tengáis, por eso os dice que no lo comáis</w:t>
      </w:r>
      <w:r w:rsidR="008000C7">
        <w:t>’</w:t>
      </w:r>
      <w:r w:rsidR="00507711">
        <w:t xml:space="preserve">. </w:t>
      </w:r>
      <w:r w:rsidR="0023660D">
        <w:t xml:space="preserve">Tan pronto como Eva acogió esas sugestiones, </w:t>
      </w:r>
      <w:r w:rsidR="00D616D8">
        <w:t>comenzó a pensar que ahora veía algo que antes no había visto</w:t>
      </w:r>
      <w:r w:rsidR="00753B7A">
        <w:t>. Pero se trataba de</w:t>
      </w:r>
      <w:r w:rsidR="007953B5">
        <w:t xml:space="preserve"> algo que en realidad no era cie</w:t>
      </w:r>
      <w:r w:rsidR="0092526D">
        <w:t>r</w:t>
      </w:r>
      <w:r w:rsidR="007953B5">
        <w:t xml:space="preserve">to. </w:t>
      </w:r>
      <w:r w:rsidR="0075462B">
        <w:t xml:space="preserve">Tal como el Señor los hizo, y tal como deseaba que continuasen, </w:t>
      </w:r>
      <w:r w:rsidR="000F391A">
        <w:t xml:space="preserve">habían de recibir de Dios mismo toda la instrucción y conocimiento. </w:t>
      </w:r>
      <w:r w:rsidR="00FE29B5">
        <w:t xml:space="preserve">Habían de dar oído a su </w:t>
      </w:r>
      <w:r w:rsidR="009310CC">
        <w:t>p</w:t>
      </w:r>
      <w:r w:rsidR="00153EBC">
        <w:t>alabra, aceptarla</w:t>
      </w:r>
      <w:r w:rsidR="00673919">
        <w:t>,</w:t>
      </w:r>
      <w:r w:rsidR="00153EBC">
        <w:t xml:space="preserve"> y permitir que los guiara</w:t>
      </w:r>
      <w:r w:rsidR="00673919">
        <w:t xml:space="preserve"> y viviera en ellos. </w:t>
      </w:r>
      <w:r w:rsidR="00A00E74">
        <w:t>De esa forma tendrían la mente de Dios</w:t>
      </w:r>
      <w:r w:rsidR="00A9099C">
        <w:t>; tendrían los pensamientos de Dios</w:t>
      </w:r>
      <w:r w:rsidR="00A00E74">
        <w:t xml:space="preserve"> </w:t>
      </w:r>
      <w:r w:rsidR="00A9099C">
        <w:t xml:space="preserve">al tener su palabra </w:t>
      </w:r>
      <w:r w:rsidR="00483388">
        <w:t>-</w:t>
      </w:r>
      <w:r w:rsidR="00A9099C">
        <w:t>que los expresa</w:t>
      </w:r>
      <w:r w:rsidR="00483388">
        <w:t>-</w:t>
      </w:r>
      <w:r w:rsidR="00C504A8">
        <w:t xml:space="preserve"> morando en ellos. </w:t>
      </w:r>
      <w:r w:rsidR="001C3A5A">
        <w:t xml:space="preserve">Pero ahora hizo incursión otra mente totalmente opuesta. Se aceptaron otras sugerencias. </w:t>
      </w:r>
      <w:r w:rsidR="00424DD4">
        <w:t>Se dio libre curso a otros pensamientos</w:t>
      </w:r>
      <w:r w:rsidR="007A27F5">
        <w:t xml:space="preserve">. Fueron aceptadas otras palabras, hubo sumisión y obediencia a ellas, de forma que </w:t>
      </w:r>
      <w:r w:rsidR="00B1005F">
        <w:t xml:space="preserve">la mujer vio </w:t>
      </w:r>
      <w:r w:rsidR="007A27F5">
        <w:t>“</w:t>
      </w:r>
      <w:r w:rsidR="00B1005F">
        <w:t>que el árbol era bueno para comer”. ¿Lo era? –No</w:t>
      </w:r>
      <w:r w:rsidR="004A0661">
        <w:t>: n</w:t>
      </w:r>
      <w:r w:rsidR="00591850">
        <w:t>o lo era, pero al haber dado oído a esas palabras</w:t>
      </w:r>
      <w:r w:rsidR="002F03F6">
        <w:t xml:space="preserve"> estaba viendo cosas que </w:t>
      </w:r>
      <w:r w:rsidR="002F03F6" w:rsidRPr="003E383C">
        <w:rPr>
          <w:i/>
        </w:rPr>
        <w:t>no eran</w:t>
      </w:r>
      <w:r w:rsidR="00483388">
        <w:t xml:space="preserve"> tal</w:t>
      </w:r>
      <w:r w:rsidR="002F03F6">
        <w:t xml:space="preserve"> </w:t>
      </w:r>
      <w:r w:rsidR="008A3989">
        <w:t>como</w:t>
      </w:r>
      <w:r w:rsidR="00483388">
        <w:t xml:space="preserve"> ella</w:t>
      </w:r>
      <w:r w:rsidR="008A3989">
        <w:t xml:space="preserve"> las veía</w:t>
      </w:r>
      <w:r w:rsidR="002F03F6">
        <w:t xml:space="preserve">. </w:t>
      </w:r>
      <w:r w:rsidR="004D1ECD">
        <w:t>Las vio como no las había visto nunca antes</w:t>
      </w:r>
      <w:r w:rsidR="009638AD">
        <w:t xml:space="preserve">, ni las habría visto jamás según la luz de Dios. </w:t>
      </w:r>
      <w:r w:rsidR="00394B43">
        <w:t>Pero someti</w:t>
      </w:r>
      <w:r w:rsidR="002C4D7D">
        <w:t xml:space="preserve">éndose a esa otra mente, vio las cosas en una luz totalmente falsa. </w:t>
      </w:r>
      <w:r w:rsidR="000377A6">
        <w:t>“</w:t>
      </w:r>
      <w:r w:rsidR="008777D5">
        <w:t>Vio</w:t>
      </w:r>
      <w:r w:rsidR="000377A6">
        <w:t>”</w:t>
      </w:r>
      <w:r w:rsidR="008777D5">
        <w:t xml:space="preserve"> que el árbol era bueno para comer, y deseable para alcanzar </w:t>
      </w:r>
      <w:smartTag w:uri="urn:schemas-microsoft-com:office:smarttags" w:element="PersonName">
        <w:smartTagPr>
          <w:attr w:name="ProductID" w:val="la sabidur￭a. No"/>
        </w:smartTagPr>
        <w:r w:rsidR="008777D5">
          <w:t>la sabiduría</w:t>
        </w:r>
        <w:r w:rsidR="006A0A76">
          <w:t>. No</w:t>
        </w:r>
      </w:smartTag>
      <w:r w:rsidR="006A0A76">
        <w:t xml:space="preserve"> era así, pero ella lo vio así.</w:t>
      </w:r>
    </w:p>
    <w:p w:rsidR="006A0A76" w:rsidRDefault="006A0A76" w:rsidP="00FD143B">
      <w:pPr>
        <w:pStyle w:val="Libro12"/>
      </w:pPr>
      <w:r>
        <w:t xml:space="preserve">Eso demuestra el poder de engañar que hay en las palabras </w:t>
      </w:r>
      <w:r w:rsidR="00807B41">
        <w:t>y en los caminos de Satanás</w:t>
      </w:r>
      <w:r w:rsidR="00495EF4">
        <w:t xml:space="preserve">, </w:t>
      </w:r>
      <w:r w:rsidR="004A0661">
        <w:t>quien estaba haciendo</w:t>
      </w:r>
      <w:r w:rsidR="00495EF4">
        <w:t xml:space="preserve"> aquellas suge</w:t>
      </w:r>
      <w:r w:rsidR="001E2E46">
        <w:t>rencia</w:t>
      </w:r>
      <w:r w:rsidR="00495EF4">
        <w:t xml:space="preserve">s. </w:t>
      </w:r>
      <w:r w:rsidR="0048325E">
        <w:t>Tan ciertamente como uno inclina su</w:t>
      </w:r>
      <w:r w:rsidR="00921324">
        <w:t xml:space="preserve"> mente</w:t>
      </w:r>
      <w:r w:rsidR="0048325E">
        <w:t xml:space="preserve"> en esa dirección, </w:t>
      </w:r>
      <w:r w:rsidR="00D54DBF">
        <w:t>o tiene algo en su mente que simpati</w:t>
      </w:r>
      <w:r w:rsidR="00155905">
        <w:t>ce</w:t>
      </w:r>
      <w:r w:rsidR="00D54DBF">
        <w:t xml:space="preserve"> con ello, </w:t>
      </w:r>
      <w:r w:rsidR="00E10D9A">
        <w:t xml:space="preserve">está dando a Satanás una oportunidad </w:t>
      </w:r>
      <w:r w:rsidR="007C26E9">
        <w:t xml:space="preserve">de obrar y hacer que vea las cosas </w:t>
      </w:r>
      <w:r w:rsidR="00843EFD">
        <w:t>de la forma en que</w:t>
      </w:r>
      <w:r w:rsidR="00155905">
        <w:t xml:space="preserve"> no</w:t>
      </w:r>
      <w:r w:rsidR="007C26E9">
        <w:t xml:space="preserve"> son; que vea como una deducción necesaria e incuestionable</w:t>
      </w:r>
      <w:r w:rsidR="007E54DF">
        <w:t xml:space="preserve"> aquello que no</w:t>
      </w:r>
      <w:r w:rsidR="00274114">
        <w:t xml:space="preserve"> lo</w:t>
      </w:r>
      <w:r w:rsidR="007E54DF">
        <w:t xml:space="preserve"> es en absoluto</w:t>
      </w:r>
      <w:r w:rsidR="00274114">
        <w:t xml:space="preserve">; y no sólo no es una deducción necesaria, sino que es </w:t>
      </w:r>
      <w:r w:rsidR="00A50873">
        <w:t>rematad</w:t>
      </w:r>
      <w:r w:rsidR="00274114">
        <w:t>amente falsa.</w:t>
      </w:r>
    </w:p>
    <w:p w:rsidR="00274114" w:rsidRDefault="009B2458" w:rsidP="00FD143B">
      <w:pPr>
        <w:pStyle w:val="Libro12"/>
      </w:pPr>
      <w:r>
        <w:t>Una vez que Eva “vio” todo eso, lo que siguió después no fue sino la consecuencia natural: “Tomó de su fruto y comió; y dio también a su marido, el cual comió al igual que ella” (Gén 3:6)</w:t>
      </w:r>
      <w:r w:rsidR="00BA0FE9">
        <w:t>.</w:t>
      </w:r>
    </w:p>
    <w:p w:rsidR="001D561B" w:rsidRDefault="00BA0FE9" w:rsidP="00BC38B7">
      <w:pPr>
        <w:pStyle w:val="Libro12"/>
      </w:pPr>
      <w:r>
        <w:t>Avancemos algo más en el relato. Versículo 8: “Luego oyeron la voz de Jehová Dios que se paseaba por el huerto</w:t>
      </w:r>
      <w:r w:rsidR="00252E08">
        <w:t xml:space="preserve"> al aire del día; y el hombre y su mujer </w:t>
      </w:r>
      <w:r w:rsidR="0071203A">
        <w:t>se escondieron de la presencia de Jehová Dios”</w:t>
      </w:r>
      <w:r w:rsidR="00F4784B">
        <w:t xml:space="preserve">. ¿Por qué hicieron así? </w:t>
      </w:r>
      <w:r w:rsidR="00EE2363">
        <w:t>Había en ellos algo que rehuía la presencia de Dios, algo que no estaba en armonía con él</w:t>
      </w:r>
      <w:r w:rsidR="001D561B">
        <w:t xml:space="preserve"> y que les llevaba a esconderse más bien que a recibirlo con gozo.</w:t>
      </w:r>
    </w:p>
    <w:p w:rsidR="00F6747A" w:rsidRDefault="00EF5353" w:rsidP="00BC38B7">
      <w:pPr>
        <w:pStyle w:val="Libro12"/>
      </w:pPr>
      <w:r>
        <w:t xml:space="preserve">“Pero Jehová Dios llamó al hombre y le preguntó: </w:t>
      </w:r>
      <w:r w:rsidR="00B140F0">
        <w:t xml:space="preserve">-¿Dónde estás? </w:t>
      </w:r>
      <w:r w:rsidR="00566360">
        <w:t>Él respondió: -Oí tu voz en el huerto y tuve miedo</w:t>
      </w:r>
      <w:r w:rsidR="00584D99">
        <w:t xml:space="preserve">, porque estaba desnudo; por eso me escondí. Entonces Dios le preguntó: -¿Quién te enseñó que estabas desnudo?” </w:t>
      </w:r>
      <w:r w:rsidR="000B2ACE">
        <w:t>Y ahora viene la pregunta: “¿Acaso has comido del árbol del cual yo te mand</w:t>
      </w:r>
      <w:r w:rsidR="00B83F32">
        <w:t xml:space="preserve">é que no comieras?” </w:t>
      </w:r>
      <w:r w:rsidR="003C3DCE">
        <w:t xml:space="preserve">Y Adán respondió: ‘Sí, he comido del árbol, y tengo la impresión de </w:t>
      </w:r>
      <w:r w:rsidR="00EE2002">
        <w:t>no haber hecho</w:t>
      </w:r>
      <w:r w:rsidR="003C3DCE">
        <w:t xml:space="preserve"> </w:t>
      </w:r>
      <w:r w:rsidR="00EE2002">
        <w:t>precis</w:t>
      </w:r>
      <w:r w:rsidR="003C3DCE">
        <w:t xml:space="preserve">amente lo correcto. Lo </w:t>
      </w:r>
      <w:r w:rsidR="003C3DCE">
        <w:lastRenderedPageBreak/>
        <w:t xml:space="preserve">lamento...’ ¿Es eso lo que respondió? -¡No! </w:t>
      </w:r>
      <w:r w:rsidR="006F1DED">
        <w:t>La pregunta era muy clara: “¿</w:t>
      </w:r>
      <w:r w:rsidR="00EE2002">
        <w:t>H</w:t>
      </w:r>
      <w:r w:rsidR="006F1DED">
        <w:t xml:space="preserve">as comido del árbol del cual yo te mandé que no comieras?” </w:t>
      </w:r>
      <w:r w:rsidR="00332D1E">
        <w:t xml:space="preserve">¿Acaso no había comido de él? –Ciertamente lo había hecho. ¿Por qué, pues, no lo reconoció? </w:t>
      </w:r>
      <w:r w:rsidR="00AF6DAB">
        <w:t>L</w:t>
      </w:r>
      <w:r w:rsidR="009600A1">
        <w:t>o consideraremos un poco más adelante en nuestro estudio.</w:t>
      </w:r>
    </w:p>
    <w:p w:rsidR="006E6991" w:rsidRDefault="006E6991" w:rsidP="00BC38B7">
      <w:pPr>
        <w:pStyle w:val="Libro12"/>
      </w:pPr>
      <w:r>
        <w:t xml:space="preserve">Adán no respondió </w:t>
      </w:r>
      <w:r w:rsidR="003F5BD2">
        <w:t>afirma</w:t>
      </w:r>
      <w:r>
        <w:t xml:space="preserve">tivamente. </w:t>
      </w:r>
      <w:r w:rsidR="003C18D9">
        <w:t>No obstante</w:t>
      </w:r>
      <w:r w:rsidR="002C783D">
        <w:t>,</w:t>
      </w:r>
      <w:r w:rsidR="003C18D9">
        <w:t xml:space="preserve"> esa era</w:t>
      </w:r>
      <w:r w:rsidR="00424957">
        <w:t xml:space="preserve"> </w:t>
      </w:r>
      <w:r w:rsidR="003C18D9">
        <w:t xml:space="preserve">la única respuesta posible. </w:t>
      </w:r>
      <w:r w:rsidR="002C783D">
        <w:t>En su lugar, dijo: “</w:t>
      </w:r>
      <w:r w:rsidR="00357EF5">
        <w:t>La mujer que me diste por compañera me dio del árbol, y yo comí”</w:t>
      </w:r>
      <w:r w:rsidR="00430F94">
        <w:t xml:space="preserve">. Finalmente admitió haber comido del árbol. Pero ¿dónde vino su admisión? En el último sitio posible. </w:t>
      </w:r>
      <w:r w:rsidR="005E78A1">
        <w:t>La mujer, y hasta el propio Señor, tenían que ser señalados como culpables</w:t>
      </w:r>
      <w:r w:rsidR="007E5E48">
        <w:t xml:space="preserve"> antes de que Adán </w:t>
      </w:r>
      <w:r w:rsidR="00D839A9">
        <w:t xml:space="preserve">admitiera su </w:t>
      </w:r>
      <w:r w:rsidR="007E5E48">
        <w:t xml:space="preserve">culpabilidad. </w:t>
      </w:r>
      <w:r w:rsidR="00E573A8">
        <w:t xml:space="preserve">Virtualmente estaba diciendo: </w:t>
      </w:r>
      <w:r w:rsidR="005F55E9">
        <w:t>‘</w:t>
      </w:r>
      <w:r w:rsidR="007F101A">
        <w:t>De no ser por la mujer, yo no lo habría hecho. Es ella quien me lo dio. Pero</w:t>
      </w:r>
      <w:r w:rsidR="001B1B7B" w:rsidRPr="001B1B7B">
        <w:t xml:space="preserve"> </w:t>
      </w:r>
      <w:r w:rsidR="001B1B7B">
        <w:t>la mujer</w:t>
      </w:r>
      <w:r w:rsidR="007F101A">
        <w:t xml:space="preserve"> </w:t>
      </w:r>
      <w:r w:rsidR="001B1B7B">
        <w:t>jamás</w:t>
      </w:r>
      <w:r w:rsidR="005F55E9">
        <w:t xml:space="preserve"> me</w:t>
      </w:r>
      <w:r w:rsidR="001B1B7B">
        <w:t xml:space="preserve"> lo habría </w:t>
      </w:r>
      <w:r w:rsidR="005F55E9">
        <w:t>dad</w:t>
      </w:r>
      <w:r w:rsidR="001B1B7B">
        <w:t xml:space="preserve">o si </w:t>
      </w:r>
      <w:r w:rsidR="007F101A">
        <w:t xml:space="preserve">no hubiera estado allí, </w:t>
      </w:r>
      <w:r w:rsidR="001B1B7B">
        <w:t xml:space="preserve">y </w:t>
      </w:r>
      <w:r w:rsidR="005F55E9">
        <w:t xml:space="preserve">nunca </w:t>
      </w:r>
      <w:r w:rsidR="001B1B7B">
        <w:t xml:space="preserve">habría estado allí si </w:t>
      </w:r>
      <w:r w:rsidR="001B1B7B" w:rsidRPr="00746842">
        <w:rPr>
          <w:i/>
        </w:rPr>
        <w:t>tú</w:t>
      </w:r>
      <w:r w:rsidR="001B1B7B">
        <w:t xml:space="preserve"> no la hubieras puesto. </w:t>
      </w:r>
      <w:r w:rsidR="003C405C">
        <w:t>Si ella no hubiera estado allí, no me lo h</w:t>
      </w:r>
      <w:r w:rsidR="005F55E9">
        <w:t>abrí</w:t>
      </w:r>
      <w:r w:rsidR="003C405C">
        <w:t>a dado</w:t>
      </w:r>
      <w:r w:rsidR="005039DF">
        <w:t>, y en ese caso yo no lo habría hecho</w:t>
      </w:r>
      <w:r w:rsidR="005F55E9">
        <w:t xml:space="preserve">: así pues, aunque de hecho lo comí, la responsabilidad se encuentra mucho antes de mí’. </w:t>
      </w:r>
      <w:r w:rsidR="00F556F9">
        <w:t xml:space="preserve">¿Qué es lo que había en él, que lo llevaba a implicar a cualquier otro en el universo, antes que a él mismo, y antes que admitir su parte en el asunto? </w:t>
      </w:r>
      <w:r w:rsidR="00271916">
        <w:t>–Simplemente el amor al yo, la defensa de sí mismo, la auto-protección.</w:t>
      </w:r>
    </w:p>
    <w:p w:rsidR="00271916" w:rsidRDefault="004B0C48" w:rsidP="00BC38B7">
      <w:pPr>
        <w:pStyle w:val="Libro12"/>
      </w:pPr>
      <w:r>
        <w:t>“</w:t>
      </w:r>
      <w:r w:rsidR="002E3B57">
        <w:t>Entonces Jehová Dios dijo a la mujer:</w:t>
      </w:r>
      <w:r>
        <w:t>” –otra pregunta simple y clara-</w:t>
      </w:r>
      <w:r w:rsidR="002E3B57">
        <w:t xml:space="preserve"> </w:t>
      </w:r>
      <w:r>
        <w:t>“</w:t>
      </w:r>
      <w:r w:rsidR="002E3B57">
        <w:t>¿Qué es lo que has hecho?</w:t>
      </w:r>
      <w:r>
        <w:t>”</w:t>
      </w:r>
      <w:r w:rsidR="002E3B57">
        <w:t xml:space="preserve"> </w:t>
      </w:r>
      <w:r w:rsidR="008170CE">
        <w:t>Eva respondió: ‘Tomé del árbol, lo comí, di a mi esposo y él también lo comió. Lo siento...’ ¿Dijo eso? –No</w:t>
      </w:r>
      <w:r w:rsidR="00F337BB">
        <w:t>: n</w:t>
      </w:r>
      <w:r w:rsidR="008170CE">
        <w:t xml:space="preserve">o lo dijo. </w:t>
      </w:r>
      <w:r w:rsidR="00DF2D0F">
        <w:t xml:space="preserve">Recordad que está respondiendo la pregunta: “¿Qué es lo que has hecho?”. </w:t>
      </w:r>
      <w:r w:rsidR="00D0635F">
        <w:t xml:space="preserve">Observad que </w:t>
      </w:r>
      <w:r w:rsidR="00DF2D0F">
        <w:t xml:space="preserve">Dios no le preguntaba </w:t>
      </w:r>
      <w:r w:rsidR="00DF2D0F" w:rsidRPr="00DF2D0F">
        <w:rPr>
          <w:i/>
        </w:rPr>
        <w:t>por qué</w:t>
      </w:r>
      <w:r w:rsidR="00DF2D0F">
        <w:t xml:space="preserve"> lo había hecho, sino </w:t>
      </w:r>
      <w:r w:rsidR="00DF2D0F" w:rsidRPr="00ED3C77">
        <w:rPr>
          <w:i/>
        </w:rPr>
        <w:t>qué</w:t>
      </w:r>
      <w:r w:rsidR="00DF2D0F">
        <w:t xml:space="preserve"> es lo que había hecho. </w:t>
      </w:r>
      <w:r w:rsidR="00D0635F">
        <w:t xml:space="preserve">Pero ella respondió: </w:t>
      </w:r>
      <w:r w:rsidR="00C034D1">
        <w:t xml:space="preserve">“La serpiente me engañó, y comí”. </w:t>
      </w:r>
      <w:r w:rsidR="00F40A9C">
        <w:t xml:space="preserve">La respuesta de Eva fue como </w:t>
      </w:r>
      <w:smartTag w:uri="urn:schemas-microsoft-com:office:smarttags" w:element="PersonName">
        <w:smartTagPr>
          <w:attr w:name="ProductID" w:val="la de Ad￡n. Esquiv￳"/>
        </w:smartTagPr>
        <w:smartTag w:uri="urn:schemas-microsoft-com:office:smarttags" w:element="PersonName">
          <w:smartTagPr>
            <w:attr w:name="ProductID" w:val="la de Ad￡n."/>
          </w:smartTagPr>
          <w:r w:rsidR="00F40A9C">
            <w:t>la de Adán</w:t>
          </w:r>
          <w:r w:rsidR="000B48F1">
            <w:t>.</w:t>
          </w:r>
        </w:smartTag>
        <w:r w:rsidR="000B48F1">
          <w:t xml:space="preserve"> Esquivó</w:t>
        </w:r>
      </w:smartTag>
      <w:r w:rsidR="000B48F1">
        <w:t xml:space="preserve"> la pregunta</w:t>
      </w:r>
      <w:r w:rsidR="00BA1422">
        <w:t xml:space="preserve"> e implicó a alguien más que les hizo hacer lo que hicieron. </w:t>
      </w:r>
      <w:r w:rsidR="00F337BB">
        <w:t>Había</w:t>
      </w:r>
      <w:r w:rsidR="00892807">
        <w:t xml:space="preserve"> que culpa</w:t>
      </w:r>
      <w:r w:rsidR="00F337BB">
        <w:t>r a</w:t>
      </w:r>
      <w:r w:rsidR="00892807">
        <w:t xml:space="preserve"> cualquiera, excepto</w:t>
      </w:r>
      <w:r w:rsidR="00F337BB">
        <w:t xml:space="preserve"> a</w:t>
      </w:r>
      <w:r w:rsidR="00892807">
        <w:t xml:space="preserve"> ellos mismos.</w:t>
      </w:r>
    </w:p>
    <w:p w:rsidR="00892807" w:rsidRDefault="00024F61" w:rsidP="00BC38B7">
      <w:pPr>
        <w:pStyle w:val="Libro12"/>
      </w:pPr>
      <w:r>
        <w:t xml:space="preserve">Vuelvo a preguntar: ¿Por qué no respondieron </w:t>
      </w:r>
      <w:r w:rsidR="00D845BB">
        <w:t>sin más</w:t>
      </w:r>
      <w:r>
        <w:t xml:space="preserve"> a la pregunta directa? </w:t>
      </w:r>
      <w:r w:rsidR="00C31B04">
        <w:t>–</w:t>
      </w:r>
      <w:r w:rsidR="00136FEE">
        <w:t xml:space="preserve">Porque </w:t>
      </w:r>
      <w:r w:rsidR="00136FEE" w:rsidRPr="00136FEE">
        <w:rPr>
          <w:i/>
        </w:rPr>
        <w:t>n</w:t>
      </w:r>
      <w:r w:rsidR="00C31B04" w:rsidRPr="00136FEE">
        <w:rPr>
          <w:i/>
        </w:rPr>
        <w:t xml:space="preserve">o podían </w:t>
      </w:r>
      <w:r w:rsidR="00C31B04" w:rsidRPr="00C671D5">
        <w:t>hacerlo</w:t>
      </w:r>
      <w:r w:rsidR="00C31B04">
        <w:t xml:space="preserve">. </w:t>
      </w:r>
      <w:r w:rsidR="00040776">
        <w:t xml:space="preserve">No podían debido a que la mente según la cual estaban actuando, </w:t>
      </w:r>
      <w:r w:rsidR="00A600BB">
        <w:t xml:space="preserve">la que había tomado posesión de ellos y los mantenía en servidumbre, esclavizados bajo su poder, </w:t>
      </w:r>
      <w:r w:rsidR="009C3A61">
        <w:t>es la mente que dio origen a la exaltación de uno mismo por encima de Dios</w:t>
      </w:r>
      <w:r w:rsidR="00340062">
        <w:t xml:space="preserve">, y no consiente nunca en ocupar el segundo lugar, aunque se trate de competir con Dios. </w:t>
      </w:r>
      <w:r w:rsidR="00520028">
        <w:t>Todos sabemos que es la mente de Satanás</w:t>
      </w:r>
      <w:r w:rsidR="008F1BBF">
        <w:t xml:space="preserve">. </w:t>
      </w:r>
      <w:r w:rsidR="0028367B">
        <w:t>Pero cuando comenzó</w:t>
      </w:r>
      <w:r w:rsidR="00C671D5">
        <w:t xml:space="preserve"> su rebelión</w:t>
      </w:r>
      <w:r w:rsidR="0028367B">
        <w:t xml:space="preserve">, </w:t>
      </w:r>
      <w:r w:rsidR="009B03B9">
        <w:t>sabemos que lo que lo llevó a ese estado fue la auto-exaltación.</w:t>
      </w:r>
    </w:p>
    <w:p w:rsidR="00FD143B" w:rsidRDefault="00650B83" w:rsidP="00FD143B">
      <w:pPr>
        <w:pStyle w:val="Libro12"/>
      </w:pPr>
      <w:r>
        <w:t>Apartó su vista de Dios y comenzó a mirarse a sí mismo</w:t>
      </w:r>
      <w:r w:rsidR="00380D9D">
        <w:t>. S</w:t>
      </w:r>
      <w:r>
        <w:t>e vio a sí mismo como digno de la mayor gloria</w:t>
      </w:r>
      <w:r w:rsidR="007E7213">
        <w:t>. E</w:t>
      </w:r>
      <w:r>
        <w:t xml:space="preserve">l lugar que ocupaba no </w:t>
      </w:r>
      <w:r w:rsidR="00D16B4B">
        <w:t>llegaba a</w:t>
      </w:r>
      <w:r>
        <w:t xml:space="preserve"> satisfacerle, de forma que </w:t>
      </w:r>
      <w:r w:rsidR="00380D9D">
        <w:t>plane</w:t>
      </w:r>
      <w:r>
        <w:t>ó exaltarse a sí mismo</w:t>
      </w:r>
      <w:r w:rsidR="00071BCA">
        <w:t>:</w:t>
      </w:r>
      <w:r>
        <w:t xml:space="preserve"> “</w:t>
      </w:r>
      <w:r w:rsidR="007B594F">
        <w:t xml:space="preserve">En lo alto, junto a las estrellas de Dios, </w:t>
      </w:r>
      <w:r w:rsidR="00A36573">
        <w:t>levantaré mi trono... sobre las alturas de las nubes subiré y seré semejante al altísimo” (Isa 14:13</w:t>
      </w:r>
      <w:r w:rsidR="00396AAC">
        <w:t>-</w:t>
      </w:r>
      <w:r w:rsidR="00A36573">
        <w:t xml:space="preserve">14). </w:t>
      </w:r>
      <w:r w:rsidR="00D872CD">
        <w:t xml:space="preserve">Eso era pecado. </w:t>
      </w:r>
      <w:r w:rsidR="004D3C3B">
        <w:t xml:space="preserve">El Señor lo llamó a que abandonara su pecado y su </w:t>
      </w:r>
      <w:r w:rsidR="002C696A">
        <w:t>camino equivocado</w:t>
      </w:r>
      <w:r w:rsidR="004D3C3B">
        <w:t xml:space="preserve">, </w:t>
      </w:r>
      <w:r w:rsidR="00C6608C">
        <w:t xml:space="preserve">a que se volviera a Dios y aceptara nuevamente los caminos de Dios. </w:t>
      </w:r>
      <w:r w:rsidR="00055BAD">
        <w:t>Sabemos que ha de ser así, pues está escrito: “</w:t>
      </w:r>
      <w:r w:rsidR="002D368F">
        <w:t xml:space="preserve">Para Dios no hay acepción de personas” (Rom 2:11). </w:t>
      </w:r>
      <w:r w:rsidR="009334DD">
        <w:t xml:space="preserve">Puesto que la familia </w:t>
      </w:r>
      <w:r w:rsidR="00071BCA">
        <w:t>d</w:t>
      </w:r>
      <w:r w:rsidR="009334DD">
        <w:t>el cielo y la de la tierra son una sola familia</w:t>
      </w:r>
      <w:r w:rsidR="00557F12">
        <w:t xml:space="preserve">, y dado que Dios no hace acepción de personas </w:t>
      </w:r>
      <w:r w:rsidR="00933AC3">
        <w:t>-</w:t>
      </w:r>
      <w:r w:rsidR="00063BC6">
        <w:t>puesto que cuando el hombre pecó Dios le dio una segunda oportunidad y lo llamó a que retornara</w:t>
      </w:r>
      <w:r w:rsidR="00933AC3">
        <w:t>-</w:t>
      </w:r>
      <w:r w:rsidR="00063BC6">
        <w:t xml:space="preserve"> dio también a Lucifer una segunda oportunidad </w:t>
      </w:r>
      <w:r w:rsidR="001929ED">
        <w:t xml:space="preserve">y lo llamó </w:t>
      </w:r>
      <w:r w:rsidR="00BA46B2">
        <w:t>par</w:t>
      </w:r>
      <w:r w:rsidR="001929ED">
        <w:t xml:space="preserve">a que regresara. </w:t>
      </w:r>
      <w:r w:rsidR="0026760F">
        <w:t xml:space="preserve">Eso </w:t>
      </w:r>
      <w:r w:rsidR="00B034B9">
        <w:t>es indudable</w:t>
      </w:r>
      <w:r w:rsidR="0026760F">
        <w:t xml:space="preserve">. </w:t>
      </w:r>
      <w:r w:rsidR="001E0D8B">
        <w:t>Lucifer h</w:t>
      </w:r>
      <w:r w:rsidR="00B034B9">
        <w:t xml:space="preserve">abría podido dejar su camino; podría haber dejado a </w:t>
      </w:r>
      <w:r w:rsidR="00A25A37">
        <w:t>su yo,</w:t>
      </w:r>
      <w:r w:rsidR="00B034B9">
        <w:t xml:space="preserve"> y se podría haber sometido a Dios. </w:t>
      </w:r>
      <w:r w:rsidR="000949C1">
        <w:t xml:space="preserve">Pero en lugar de ello </w:t>
      </w:r>
      <w:r w:rsidR="00EB787F">
        <w:t>desoy</w:t>
      </w:r>
      <w:r w:rsidR="000949C1">
        <w:t>ó el llamamiento</w:t>
      </w:r>
      <w:r w:rsidR="004C688D">
        <w:t xml:space="preserve">, rechazó el don de Dios, no quiso volverse de sus caminos ni someterse nuevamente a Dios. </w:t>
      </w:r>
      <w:r w:rsidR="00CA4DEA">
        <w:t>E</w:t>
      </w:r>
      <w:r w:rsidR="00246253">
        <w:t>n ello no hizo más que reafirmarse en su curso de autosuficien</w:t>
      </w:r>
      <w:r w:rsidR="003A4D48">
        <w:t>cia</w:t>
      </w:r>
      <w:r w:rsidR="00246253">
        <w:t xml:space="preserve">, </w:t>
      </w:r>
      <w:r w:rsidR="002A4760">
        <w:t>en contra</w:t>
      </w:r>
      <w:r w:rsidR="00246253">
        <w:t xml:space="preserve"> de todo cuanto Dios pudiera hacer. </w:t>
      </w:r>
      <w:r w:rsidR="00CA4DEA">
        <w:t>Y</w:t>
      </w:r>
      <w:r w:rsidR="00246253">
        <w:t xml:space="preserve"> la </w:t>
      </w:r>
      <w:r w:rsidR="00246253" w:rsidRPr="003A4D48">
        <w:rPr>
          <w:i/>
        </w:rPr>
        <w:t>mente</w:t>
      </w:r>
      <w:r w:rsidR="00246253">
        <w:t xml:space="preserve"> que está en él</w:t>
      </w:r>
      <w:r w:rsidR="00CA4DEA">
        <w:t>, confirmada así en el pecado y</w:t>
      </w:r>
      <w:r w:rsidR="003A4D48">
        <w:t xml:space="preserve"> la</w:t>
      </w:r>
      <w:r w:rsidR="00CA4DEA">
        <w:t xml:space="preserve"> rebelión contra Dios, </w:t>
      </w:r>
      <w:r w:rsidR="00CA4DEA" w:rsidRPr="003A4D48">
        <w:rPr>
          <w:i/>
        </w:rPr>
        <w:t>es</w:t>
      </w:r>
      <w:r w:rsidR="00CA4DEA">
        <w:t xml:space="preserve"> enemistad –no</w:t>
      </w:r>
      <w:r w:rsidR="00636DF8">
        <w:t xml:space="preserve"> es</w:t>
      </w:r>
      <w:r w:rsidR="00CA4DEA">
        <w:t xml:space="preserve"> simplemente</w:t>
      </w:r>
      <w:r w:rsidR="00A1568F">
        <w:t xml:space="preserve"> que</w:t>
      </w:r>
      <w:r w:rsidR="00CA4DEA">
        <w:t xml:space="preserve"> </w:t>
      </w:r>
      <w:r w:rsidR="00CA4DEA" w:rsidRPr="003A4D48">
        <w:rPr>
          <w:i/>
        </w:rPr>
        <w:t>est</w:t>
      </w:r>
      <w:r w:rsidR="00A1568F" w:rsidRPr="003A4D48">
        <w:rPr>
          <w:i/>
        </w:rPr>
        <w:t>é</w:t>
      </w:r>
      <w:r w:rsidR="00CA4DEA">
        <w:t xml:space="preserve"> enemistada</w:t>
      </w:r>
      <w:r w:rsidR="00A1568F">
        <w:t xml:space="preserve">, sino que </w:t>
      </w:r>
      <w:r w:rsidR="00CA4DEA" w:rsidRPr="003A4D48">
        <w:rPr>
          <w:i/>
        </w:rPr>
        <w:t>es</w:t>
      </w:r>
      <w:r w:rsidR="00CA4DEA">
        <w:t xml:space="preserve"> enemistad </w:t>
      </w:r>
      <w:r w:rsidR="00A1568F">
        <w:t>contra Dios, y no se sujeta a la ley de Dios, ni tampoco puede.</w:t>
      </w:r>
    </w:p>
    <w:p w:rsidR="003A4D48" w:rsidRDefault="00611658" w:rsidP="00FD143B">
      <w:pPr>
        <w:pStyle w:val="Libro12"/>
      </w:pPr>
      <w:r>
        <w:lastRenderedPageBreak/>
        <w:t xml:space="preserve">Adán y Eva aceptaron </w:t>
      </w:r>
      <w:r w:rsidRPr="00611658">
        <w:rPr>
          <w:i/>
        </w:rPr>
        <w:t>esa mente</w:t>
      </w:r>
      <w:r w:rsidR="002F1D6E">
        <w:t xml:space="preserve">, </w:t>
      </w:r>
      <w:r w:rsidR="00FA7F05">
        <w:t>que</w:t>
      </w:r>
      <w:r w:rsidR="002F1D6E">
        <w:t xml:space="preserve"> tomó </w:t>
      </w:r>
      <w:r w:rsidR="00FA7F05">
        <w:t>entonces</w:t>
      </w:r>
      <w:r w:rsidR="002F1D6E">
        <w:t xml:space="preserve"> posesión del mundo entero</w:t>
      </w:r>
      <w:r w:rsidR="006F7B24">
        <w:t xml:space="preserve"> puesto que ellos </w:t>
      </w:r>
      <w:r w:rsidR="0008033B">
        <w:t>-</w:t>
      </w:r>
      <w:r w:rsidR="006F7B24">
        <w:t>al aceptarla</w:t>
      </w:r>
      <w:r w:rsidR="0008033B">
        <w:t>-</w:t>
      </w:r>
      <w:r w:rsidR="006F7B24">
        <w:t xml:space="preserve"> </w:t>
      </w:r>
      <w:r w:rsidR="00073C58">
        <w:t>entregaron este mundo a Satanás</w:t>
      </w:r>
      <w:r w:rsidR="006E2138">
        <w:t xml:space="preserve">, quien </w:t>
      </w:r>
      <w:r w:rsidR="00FA7F05">
        <w:t>se convirtió así</w:t>
      </w:r>
      <w:r w:rsidR="006E2138">
        <w:t xml:space="preserve"> en el dios de este mundo</w:t>
      </w:r>
      <w:r w:rsidR="002F1D6E">
        <w:t xml:space="preserve">. </w:t>
      </w:r>
      <w:r w:rsidR="00C703AB">
        <w:t>Por lo tanto, esa es la mente de este mundo</w:t>
      </w:r>
      <w:r w:rsidR="00A540DC">
        <w:t xml:space="preserve">, la </w:t>
      </w:r>
      <w:r w:rsidR="001154B0">
        <w:t xml:space="preserve">mente </w:t>
      </w:r>
      <w:r w:rsidR="00A540DC">
        <w:t>que lo controla</w:t>
      </w:r>
      <w:r w:rsidR="00C703AB">
        <w:t xml:space="preserve">. </w:t>
      </w:r>
      <w:r w:rsidR="008E7240">
        <w:t xml:space="preserve">Esa mente de Satanás, la mente del dios de este siglo, </w:t>
      </w:r>
      <w:r w:rsidR="00BC2DB0">
        <w:t xml:space="preserve">es la que controla a la </w:t>
      </w:r>
      <w:r w:rsidR="00A6099F">
        <w:t>humanidad</w:t>
      </w:r>
      <w:r w:rsidR="00B5754B">
        <w:t>, tal como está en este mundo</w:t>
      </w:r>
      <w:r w:rsidR="00DE396D">
        <w:t xml:space="preserve">, y es en ella misma “enemistad contra Dios”, no sujetándose a la ley de Dios </w:t>
      </w:r>
      <w:r w:rsidR="00AE69C2">
        <w:t>y siendo imposible que lo haga</w:t>
      </w:r>
      <w:r w:rsidR="00DE396D">
        <w:t>.</w:t>
      </w:r>
    </w:p>
    <w:p w:rsidR="003A4D48" w:rsidRDefault="005E2CA9" w:rsidP="00FD143B">
      <w:pPr>
        <w:pStyle w:val="Libro12"/>
      </w:pPr>
      <w:r>
        <w:t xml:space="preserve">Esa es la razón por la que Adán y Eva no podían responder </w:t>
      </w:r>
      <w:r w:rsidR="00815B55">
        <w:t>con llaneza</w:t>
      </w:r>
      <w:r>
        <w:t xml:space="preserve"> a esa pregunta directa. </w:t>
      </w:r>
      <w:r w:rsidR="00A77F9C">
        <w:t>El hombre la puede responder ahora, pero no podía entonces por la razón de que Satanás los había tomado bajo su dominio</w:t>
      </w:r>
      <w:r w:rsidR="004337FA">
        <w:t xml:space="preserve"> y no había otro poder que los controlara. </w:t>
      </w:r>
      <w:r w:rsidR="00661721">
        <w:t xml:space="preserve">Su control era en aquel momento absoluto, y la situación de ellos era de total depravación. </w:t>
      </w:r>
      <w:r w:rsidR="00825C50">
        <w:t>Pero Dios no los aband</w:t>
      </w:r>
      <w:r w:rsidR="008B5860">
        <w:t xml:space="preserve">onó allí; no abandonó a la raza en aquella condición. </w:t>
      </w:r>
      <w:r w:rsidR="00130901">
        <w:t xml:space="preserve">Girándose, dijo a la serpiente: </w:t>
      </w:r>
      <w:r w:rsidR="00D24CC5">
        <w:t xml:space="preserve">“Pondré enemistad entre ti y la mujer, y entre tu simiente y la simiente suya; esta te herirá en la cabeza, y tú la herirás en el talón”. Así pues, existen </w:t>
      </w:r>
      <w:r w:rsidR="00D24CC5" w:rsidRPr="00FF538F">
        <w:rPr>
          <w:i/>
        </w:rPr>
        <w:t>dos enemistades</w:t>
      </w:r>
      <w:r w:rsidR="00D24CC5">
        <w:t xml:space="preserve"> en este mundo</w:t>
      </w:r>
      <w:r w:rsidR="00FF538F">
        <w:t>: la una proviene de Satanás</w:t>
      </w:r>
      <w:r w:rsidR="00405132">
        <w:t xml:space="preserve">, y es enemistad contra Dios; la otra proviene de Dios, y es enemistad contra Satanás. </w:t>
      </w:r>
      <w:r w:rsidR="00F94A22">
        <w:t>Y en esas dos enemistades vienen los dos misterios: el misterio de Dios y el misterio de</w:t>
      </w:r>
      <w:r w:rsidR="0058090B">
        <w:t xml:space="preserve"> la</w:t>
      </w:r>
      <w:r w:rsidR="00F94A22">
        <w:t xml:space="preserve"> iniquidad.</w:t>
      </w:r>
    </w:p>
    <w:p w:rsidR="00F94A22" w:rsidRDefault="00F06668" w:rsidP="00FD143B">
      <w:pPr>
        <w:pStyle w:val="Libro12"/>
      </w:pPr>
      <w:r>
        <w:t xml:space="preserve">Esa enemistad contra Satanás es, por supuesto, la justicia de Dios. </w:t>
      </w:r>
      <w:r w:rsidR="00231360">
        <w:t xml:space="preserve">Al decir: “Pondré enemistad entre ti y la mujer”, </w:t>
      </w:r>
      <w:r w:rsidR="00C20D31">
        <w:t xml:space="preserve">Dios quebrantó el yugo de Satanás sobre la voluntad </w:t>
      </w:r>
      <w:r w:rsidR="00CA2ED8">
        <w:t>del hombre, concediéndole nuevamente libertad</w:t>
      </w:r>
      <w:r w:rsidR="005A4032">
        <w:t xml:space="preserve"> para </w:t>
      </w:r>
      <w:r w:rsidR="00DA4A36">
        <w:t>elegir</w:t>
      </w:r>
      <w:r w:rsidR="005A4032">
        <w:t xml:space="preserve"> a qué autoridad querría seguir, qué rey y qué mundo </w:t>
      </w:r>
      <w:r w:rsidR="00806D36">
        <w:t>sería el suyo</w:t>
      </w:r>
      <w:r w:rsidR="005A4032">
        <w:t xml:space="preserve">. </w:t>
      </w:r>
      <w:r w:rsidR="00211A83">
        <w:t>En esa</w:t>
      </w:r>
      <w:r w:rsidR="00F33F5E">
        <w:t>, su</w:t>
      </w:r>
      <w:r w:rsidR="00211A83">
        <w:t xml:space="preserve"> palabra</w:t>
      </w:r>
      <w:r w:rsidR="00F33F5E">
        <w:t>,</w:t>
      </w:r>
      <w:r w:rsidR="00211A83">
        <w:t xml:space="preserve"> Dios rompió el dominio absoluto de Satanás</w:t>
      </w:r>
      <w:r w:rsidR="000265AA">
        <w:t xml:space="preserve"> y d</w:t>
      </w:r>
      <w:r w:rsidR="00F33F5E">
        <w:t>io</w:t>
      </w:r>
      <w:r w:rsidR="000265AA">
        <w:t xml:space="preserve"> al hombre lib</w:t>
      </w:r>
      <w:r w:rsidR="00F33F5E">
        <w:t>ertad</w:t>
      </w:r>
      <w:r w:rsidR="000265AA">
        <w:t xml:space="preserve"> de elegir</w:t>
      </w:r>
      <w:r w:rsidR="00F33F5E">
        <w:t xml:space="preserve"> a</w:t>
      </w:r>
      <w:r w:rsidR="000265AA">
        <w:t xml:space="preserve"> qué </w:t>
      </w:r>
      <w:r w:rsidR="00F33F5E">
        <w:t>pertenecería</w:t>
      </w:r>
      <w:r w:rsidR="000265AA">
        <w:t xml:space="preserve">. </w:t>
      </w:r>
      <w:r w:rsidR="00E0636E">
        <w:t xml:space="preserve">Y desde </w:t>
      </w:r>
      <w:r w:rsidR="0080003A">
        <w:t>ese momento, aquel que escoja el camino de Dios</w:t>
      </w:r>
      <w:r w:rsidR="00A008D5">
        <w:t xml:space="preserve"> sometiendo </w:t>
      </w:r>
      <w:r w:rsidR="0008685C">
        <w:t>la</w:t>
      </w:r>
      <w:r w:rsidR="00A008D5">
        <w:t xml:space="preserve"> voluntad a su control, </w:t>
      </w:r>
      <w:r w:rsidR="00210C42">
        <w:t xml:space="preserve">puede responder </w:t>
      </w:r>
      <w:r w:rsidR="00F26D30">
        <w:t xml:space="preserve">al Señor con llaneza, de forma que cuando </w:t>
      </w:r>
      <w:r w:rsidR="002F6439">
        <w:t xml:space="preserve">el Señor viene y le pregunta: </w:t>
      </w:r>
      <w:r w:rsidR="00D37AD0">
        <w:t>‘</w:t>
      </w:r>
      <w:r w:rsidR="002F6439">
        <w:t>¿Has hecho tal y tal cosa?</w:t>
      </w:r>
      <w:r w:rsidR="00D37AD0">
        <w:t>’</w:t>
      </w:r>
      <w:r w:rsidR="002F6439">
        <w:t xml:space="preserve">, </w:t>
      </w:r>
      <w:r w:rsidR="001701ED">
        <w:t>puede responder</w:t>
      </w:r>
      <w:r w:rsidR="00F33F5E">
        <w:t>:</w:t>
      </w:r>
      <w:r w:rsidR="001701ED">
        <w:t xml:space="preserve"> </w:t>
      </w:r>
      <w:r w:rsidR="00D37AD0">
        <w:t>‘</w:t>
      </w:r>
      <w:r w:rsidR="001701ED">
        <w:t>Sí</w:t>
      </w:r>
      <w:r w:rsidR="00D37AD0">
        <w:t>’</w:t>
      </w:r>
      <w:r w:rsidR="001701ED">
        <w:t>, sin implicar</w:t>
      </w:r>
      <w:r w:rsidR="00D37AD0">
        <w:t xml:space="preserve"> absolutamente</w:t>
      </w:r>
      <w:r w:rsidR="001701ED">
        <w:t xml:space="preserve"> a ningún otro en el asunto</w:t>
      </w:r>
      <w:r w:rsidR="00F500A0">
        <w:t>. Eso es confesión de</w:t>
      </w:r>
      <w:r w:rsidR="000A1485">
        <w:t>l</w:t>
      </w:r>
      <w:r w:rsidR="00F500A0">
        <w:t xml:space="preserve"> pecado. </w:t>
      </w:r>
      <w:r w:rsidR="00B92AE9">
        <w:t>Vino así la capacidad de confesar el pecado</w:t>
      </w:r>
      <w:r w:rsidR="00A47139">
        <w:t xml:space="preserve">, y ello revela la bendita verdad de que </w:t>
      </w:r>
      <w:r w:rsidR="003A0DF2">
        <w:t xml:space="preserve">el poder de confesar el pecado –el arrepentimiento- </w:t>
      </w:r>
      <w:r w:rsidR="003A0DF2" w:rsidRPr="006C13A9">
        <w:rPr>
          <w:i/>
        </w:rPr>
        <w:t>es el don de Dios</w:t>
      </w:r>
      <w:r w:rsidR="003A0DF2">
        <w:t>.</w:t>
      </w:r>
    </w:p>
    <w:p w:rsidR="003A4D48" w:rsidRDefault="00B85FE7" w:rsidP="00FD143B">
      <w:pPr>
        <w:pStyle w:val="Libro12"/>
      </w:pPr>
      <w:r w:rsidRPr="009C2EC0">
        <w:t>Siendo que la mente de Satanás es la mente de este mundo</w:t>
      </w:r>
      <w:r w:rsidR="009C2EC0">
        <w:t xml:space="preserve">, </w:t>
      </w:r>
      <w:r w:rsidR="009A0AF5">
        <w:t xml:space="preserve">la mente que controla al hombre natural es enemistad </w:t>
      </w:r>
      <w:r w:rsidR="008C7A70">
        <w:t>contra</w:t>
      </w:r>
      <w:r w:rsidR="009A0AF5">
        <w:t xml:space="preserve"> Dios</w:t>
      </w:r>
      <w:r w:rsidR="00351B4C">
        <w:t xml:space="preserve">, y pone al hombre en enemistad con Dios. </w:t>
      </w:r>
      <w:r w:rsidR="0087588F">
        <w:t xml:space="preserve">No es posible reconciliar esa mente con Dios, ya que </w:t>
      </w:r>
      <w:r w:rsidR="007969F9">
        <w:t>no se suj</w:t>
      </w:r>
      <w:r w:rsidR="006E696A">
        <w:t>eta a la ley de Dios</w:t>
      </w:r>
      <w:r w:rsidR="007969F9">
        <w:t xml:space="preserve"> ni puede hacerlo</w:t>
      </w:r>
      <w:r w:rsidR="00FB7F24">
        <w:t xml:space="preserve">. Lo único que cabe hacer es deshacerse de ella de alguna forma. </w:t>
      </w:r>
      <w:r w:rsidR="004C7124">
        <w:t>Si eso resulta posible, entonces el hombre resultará reconciliado con Dios</w:t>
      </w:r>
      <w:r w:rsidR="00C837FA">
        <w:t xml:space="preserve"> y todo estará bien; estará nuevamente </w:t>
      </w:r>
      <w:r w:rsidR="00B11AE1">
        <w:t>unido a</w:t>
      </w:r>
      <w:r w:rsidR="00C837FA">
        <w:t xml:space="preserve"> Dios</w:t>
      </w:r>
      <w:r w:rsidR="00811B06">
        <w:t>, y la</w:t>
      </w:r>
      <w:r w:rsidR="00B11AE1">
        <w:t>s</w:t>
      </w:r>
      <w:r w:rsidR="00811B06">
        <w:t xml:space="preserve"> palabra</w:t>
      </w:r>
      <w:r w:rsidR="00B11AE1">
        <w:t>s</w:t>
      </w:r>
      <w:r w:rsidR="00811B06">
        <w:t>, pensamientos y sugerencias de Dios pueden</w:t>
      </w:r>
      <w:r w:rsidR="009B424C" w:rsidRPr="009B424C">
        <w:t xml:space="preserve"> </w:t>
      </w:r>
      <w:r w:rsidR="009B424C">
        <w:t>llegar</w:t>
      </w:r>
      <w:r w:rsidR="00811B06">
        <w:t xml:space="preserve"> de nuevo a él a fin de ser su guía y poder controlador. </w:t>
      </w:r>
      <w:r w:rsidR="007B5445">
        <w:t>Y puesto que</w:t>
      </w:r>
      <w:r w:rsidR="00D93EE9">
        <w:t xml:space="preserve"> </w:t>
      </w:r>
      <w:r w:rsidR="007B5445">
        <w:t>esa mente no puede ser reconciliada con Dios</w:t>
      </w:r>
      <w:r w:rsidR="007E172B">
        <w:t xml:space="preserve">, lo único </w:t>
      </w:r>
      <w:r w:rsidR="007B664D">
        <w:t>posible</w:t>
      </w:r>
      <w:r w:rsidR="007E172B">
        <w:t xml:space="preserve"> es destruirla. </w:t>
      </w:r>
      <w:r w:rsidR="009A4BC9">
        <w:t>Entonces, y sólo entonces</w:t>
      </w:r>
      <w:r w:rsidR="00596954">
        <w:t xml:space="preserve"> y por ese medio, puede el hombre estar en paz con Dios</w:t>
      </w:r>
      <w:r w:rsidR="00A806AB">
        <w:t xml:space="preserve"> y separado del mundo. </w:t>
      </w:r>
      <w:r w:rsidR="006A5827">
        <w:t>Demos</w:t>
      </w:r>
      <w:r w:rsidR="00D64AAF">
        <w:t xml:space="preserve"> gracias al Señor, puesto que </w:t>
      </w:r>
      <w:r w:rsidR="006A5827">
        <w:t>tenemos</w:t>
      </w:r>
      <w:r w:rsidR="00D64AAF">
        <w:t xml:space="preserve"> las buenas nuevas de que </w:t>
      </w:r>
      <w:r w:rsidR="00D64AAF" w:rsidRPr="00C9394A">
        <w:rPr>
          <w:i/>
        </w:rPr>
        <w:t>ha sido destruida</w:t>
      </w:r>
      <w:r w:rsidR="00D64AAF">
        <w:t>.</w:t>
      </w:r>
    </w:p>
    <w:p w:rsidR="00D64AAF" w:rsidRDefault="003706A6" w:rsidP="00FD143B">
      <w:pPr>
        <w:pStyle w:val="Libro12"/>
      </w:pPr>
      <w:r>
        <w:t>Lo relativo</w:t>
      </w:r>
      <w:r w:rsidR="00BC30AB">
        <w:t xml:space="preserve"> a cómo ha sido</w:t>
      </w:r>
      <w:r>
        <w:t xml:space="preserve"> destruida</w:t>
      </w:r>
      <w:r w:rsidR="00BC30AB">
        <w:t xml:space="preserve"> </w:t>
      </w:r>
      <w:r w:rsidR="00434911">
        <w:t xml:space="preserve">y cómo </w:t>
      </w:r>
      <w:r w:rsidR="00381CC7">
        <w:t>podemos disfru</w:t>
      </w:r>
      <w:r w:rsidR="00434911">
        <w:t xml:space="preserve">tar de ese beneficio, </w:t>
      </w:r>
      <w:r>
        <w:t xml:space="preserve">será el objeto de estudios subsecuentes. </w:t>
      </w:r>
      <w:r w:rsidR="007818AE">
        <w:t xml:space="preserve">Considero que son </w:t>
      </w:r>
      <w:r w:rsidR="00477DE5">
        <w:t>muy buenas</w:t>
      </w:r>
      <w:r w:rsidR="007818AE">
        <w:t xml:space="preserve"> nuevas el que Dios nos diga que el </w:t>
      </w:r>
      <w:r w:rsidR="0088273D">
        <w:t>conflic</w:t>
      </w:r>
      <w:r w:rsidR="007818AE">
        <w:t xml:space="preserve">to está resuelto. </w:t>
      </w:r>
      <w:r w:rsidR="00B22F81">
        <w:t xml:space="preserve">Es el Señor quien </w:t>
      </w:r>
      <w:r w:rsidR="004B63B5">
        <w:t>nos llevará a</w:t>
      </w:r>
      <w:r w:rsidR="005025E2">
        <w:t xml:space="preserve"> la bendición</w:t>
      </w:r>
      <w:r w:rsidR="004B63B5">
        <w:t xml:space="preserve">, </w:t>
      </w:r>
      <w:r w:rsidR="0088273D">
        <w:t>a</w:t>
      </w:r>
      <w:r w:rsidR="004B63B5">
        <w:t xml:space="preserve">l gozo, la gloria y el poder de ello. </w:t>
      </w:r>
      <w:r w:rsidR="001662A5">
        <w:t xml:space="preserve">Sabemos que esa enemistad –esa mente </w:t>
      </w:r>
      <w:r w:rsidR="003F66A5">
        <w:t>del yo y</w:t>
      </w:r>
      <w:r w:rsidR="001662A5">
        <w:t xml:space="preserve"> de Satanás-, </w:t>
      </w:r>
      <w:r w:rsidR="00CF4D38">
        <w:t>separó al hombre de Dios</w:t>
      </w:r>
      <w:r w:rsidR="00522C10">
        <w:t xml:space="preserve">, pero Dios abrió el camino para que el </w:t>
      </w:r>
      <w:r w:rsidR="001C5303">
        <w:t>hombre</w:t>
      </w:r>
      <w:r w:rsidR="00522C10">
        <w:t xml:space="preserve"> regresara. </w:t>
      </w:r>
      <w:r w:rsidR="008D682E">
        <w:t xml:space="preserve">Dios dio al hombre una oportunidad para </w:t>
      </w:r>
      <w:r w:rsidR="00E9318A">
        <w:t xml:space="preserve">que eligiera el mundo que tendría. </w:t>
      </w:r>
      <w:r w:rsidR="00794288">
        <w:t xml:space="preserve">Ese es el tema de nuestro estudio. </w:t>
      </w:r>
      <w:r w:rsidR="00380640">
        <w:t xml:space="preserve">Si es que hemos de salir de Babilonia, hemos de dejar absolutamente este mundo. </w:t>
      </w:r>
      <w:r w:rsidR="00A86E34">
        <w:t>Fue para dar la oportunidad de que el hombre eligiera uno u otro mundo por lo que Dios dijo a Satanás: “Pondré enemistad”</w:t>
      </w:r>
      <w:r w:rsidR="00F047D7">
        <w:t xml:space="preserve"> entre ti y la simiente de la mujer. </w:t>
      </w:r>
      <w:r w:rsidR="00CD61DE">
        <w:t>Por lo tanto, la única pregunta, la pregunta eterna es: ¿</w:t>
      </w:r>
      <w:r w:rsidR="00317874">
        <w:t>Q</w:t>
      </w:r>
      <w:r w:rsidR="00CD61DE">
        <w:t xml:space="preserve">ué </w:t>
      </w:r>
      <w:r w:rsidR="00317874">
        <w:t xml:space="preserve">mundo </w:t>
      </w:r>
      <w:r w:rsidR="00CA33CF">
        <w:t xml:space="preserve">elegirá el hombre? Y </w:t>
      </w:r>
      <w:r w:rsidR="0051352C">
        <w:t>siendo que</w:t>
      </w:r>
      <w:r w:rsidR="00CA33CF">
        <w:t xml:space="preserve"> Dios</w:t>
      </w:r>
      <w:r w:rsidR="00B27F9E" w:rsidRPr="00B27F9E">
        <w:t xml:space="preserve"> </w:t>
      </w:r>
      <w:r w:rsidR="00B27F9E">
        <w:t>abrió el camino</w:t>
      </w:r>
      <w:r w:rsidR="00192800">
        <w:t xml:space="preserve"> en su increíble misericordia, </w:t>
      </w:r>
      <w:r w:rsidR="009265D1">
        <w:t xml:space="preserve">dándonos el poder para elegir un mejor mundo que este, </w:t>
      </w:r>
      <w:r w:rsidR="003A6EEB">
        <w:t xml:space="preserve">¿por qué debiera haber </w:t>
      </w:r>
      <w:r w:rsidR="004C49C8">
        <w:t>la más mínima vacilación?</w:t>
      </w:r>
    </w:p>
    <w:p w:rsidR="004C49C8" w:rsidRDefault="00F9492B" w:rsidP="00FD143B">
      <w:pPr>
        <w:pStyle w:val="Libro12"/>
      </w:pPr>
      <w:r>
        <w:lastRenderedPageBreak/>
        <w:t>Vayamos al primer versículo del segundo capítulo de Efesios</w:t>
      </w:r>
      <w:r w:rsidR="00363F37">
        <w:t xml:space="preserve"> y leamos las buenas nuevas de que </w:t>
      </w:r>
      <w:r w:rsidR="00251011">
        <w:t>ha sido destruida la enemistad contra Dios, de forma que todos pueden se</w:t>
      </w:r>
      <w:r w:rsidR="00B62855">
        <w:t>r libres:</w:t>
      </w:r>
    </w:p>
    <w:p w:rsidR="00B62855" w:rsidRPr="00061B87" w:rsidRDefault="00B62855" w:rsidP="00061B87">
      <w:pPr>
        <w:pStyle w:val="Libro12"/>
        <w:ind w:left="284" w:right="333"/>
        <w:rPr>
          <w:rFonts w:ascii="Arial" w:hAnsi="Arial" w:cs="Arial"/>
          <w:color w:val="002060"/>
          <w:sz w:val="20"/>
        </w:rPr>
      </w:pPr>
      <w:r w:rsidRPr="006C4FB8">
        <w:rPr>
          <w:rFonts w:ascii="Arial" w:hAnsi="Arial" w:cs="Arial"/>
          <w:color w:val="002060"/>
          <w:sz w:val="20"/>
        </w:rPr>
        <w:t>“Él os dio vida a vosotros, cuando estabais muertos en vuestros delitos y pecados, en los cuales anduvisteis en otro tiempo</w:t>
      </w:r>
      <w:r w:rsidR="00DA271F" w:rsidRPr="006C4FB8">
        <w:rPr>
          <w:rFonts w:ascii="Arial" w:hAnsi="Arial" w:cs="Arial"/>
          <w:color w:val="002060"/>
          <w:sz w:val="20"/>
        </w:rPr>
        <w:t>, siguiendo la corriente de este mundo</w:t>
      </w:r>
      <w:r w:rsidR="009740A9" w:rsidRPr="006C4FB8">
        <w:rPr>
          <w:rFonts w:ascii="Arial" w:hAnsi="Arial" w:cs="Arial"/>
          <w:color w:val="002060"/>
          <w:sz w:val="20"/>
        </w:rPr>
        <w:t>, conforme al príncipe de la potestad del aire, el espíritu que ahora opera en los hijos de desobediencia”</w:t>
      </w:r>
    </w:p>
    <w:p w:rsidR="009740A9" w:rsidRDefault="00236524" w:rsidP="00FD143B">
      <w:pPr>
        <w:pStyle w:val="Libro12"/>
      </w:pPr>
      <w:r>
        <w:t xml:space="preserve">Anduvimos según ese espíritu. ¿Cuál es el espíritu que reina en los hijos de desobediencia? </w:t>
      </w:r>
      <w:r w:rsidR="008E363A">
        <w:t xml:space="preserve">El mismo que rige en el mundo, </w:t>
      </w:r>
      <w:r w:rsidR="00A573F4">
        <w:t>la ment</w:t>
      </w:r>
      <w:r w:rsidR="00BC4563">
        <w:t>e que originó el mal en el Edén</w:t>
      </w:r>
      <w:r w:rsidR="00A573F4">
        <w:t xml:space="preserve"> y que es enemistad contra Dios. ¿Quién es el príncipe de la potestad del aire? </w:t>
      </w:r>
      <w:r w:rsidR="00DB2EE5">
        <w:t>El que obra en los hijos de desobediencia</w:t>
      </w:r>
      <w:r w:rsidR="00B860E5">
        <w:t>, el dios de este mundo que nada tiene que ver con Jesucristo, gracias a Dios.</w:t>
      </w:r>
    </w:p>
    <w:p w:rsidR="00EF00DB" w:rsidRDefault="00666960" w:rsidP="00CB288D">
      <w:pPr>
        <w:pStyle w:val="Libro12"/>
        <w:ind w:left="284"/>
      </w:pPr>
      <w:r w:rsidRPr="007D2A50">
        <w:rPr>
          <w:rFonts w:ascii="Arial" w:hAnsi="Arial" w:cs="Arial"/>
          <w:color w:val="002060"/>
          <w:sz w:val="20"/>
        </w:rPr>
        <w:t>“Entre ellos vivíamos también nosotros en otro tiempo, andando en los deseos de nuestra carne, haciendo la voluntad de la carne</w:t>
      </w:r>
      <w:r w:rsidR="00C56501" w:rsidRPr="007D2A50">
        <w:rPr>
          <w:rFonts w:ascii="Arial" w:hAnsi="Arial" w:cs="Arial"/>
          <w:color w:val="002060"/>
          <w:sz w:val="20"/>
        </w:rPr>
        <w:t xml:space="preserve"> y de los pensamientos”</w:t>
      </w:r>
    </w:p>
    <w:p w:rsidR="00CB288D" w:rsidRDefault="00CB288D" w:rsidP="00CB288D">
      <w:pPr>
        <w:pStyle w:val="Libro12"/>
      </w:pPr>
      <w:r>
        <w:t xml:space="preserve">La mente de este mundo, por el hecho de serlo, </w:t>
      </w:r>
      <w:r w:rsidR="00050A25">
        <w:t xml:space="preserve">tiene una tendencia natural hacia los caminos de este mundo. </w:t>
      </w:r>
      <w:r w:rsidR="00F34C68">
        <w:t>“Éramos por naturaleza hijos de ira, lo mismo que los demás”. Lo éramos.</w:t>
      </w:r>
    </w:p>
    <w:p w:rsidR="00F34C68" w:rsidRDefault="007B1ADA" w:rsidP="00CB288D">
      <w:pPr>
        <w:pStyle w:val="Libro12"/>
      </w:pPr>
      <w:r>
        <w:t>Antes de seguir leyendo en Efesios, vayamos a Colosenses 1:21: “</w:t>
      </w:r>
      <w:r w:rsidR="0051352C">
        <w:t>E</w:t>
      </w:r>
      <w:r>
        <w:t xml:space="preserve">rais en otro tiempo extraños y enemigos por vuestros pensamientos”. ¿Dónde, pues, radica la enemistad que nos constituye en enemigos? </w:t>
      </w:r>
      <w:r w:rsidR="00CF4E02">
        <w:t xml:space="preserve">–En los pensamientos, en la mente carnal. </w:t>
      </w:r>
      <w:r w:rsidR="00333B95">
        <w:t>La mente de la carne es enemistad</w:t>
      </w:r>
      <w:r w:rsidR="00CA30AD">
        <w:t xml:space="preserve"> y nos controla</w:t>
      </w:r>
      <w:r w:rsidR="002F74E5">
        <w:t>, nos enemista y nos hace</w:t>
      </w:r>
      <w:r w:rsidR="00711B50">
        <w:t xml:space="preserve"> ser</w:t>
      </w:r>
      <w:r w:rsidR="002F74E5">
        <w:t xml:space="preserve"> enemigos</w:t>
      </w:r>
      <w:r w:rsidR="00711B50">
        <w:t xml:space="preserve"> “por vuestras malas obras”.</w:t>
      </w:r>
    </w:p>
    <w:p w:rsidR="00711B50" w:rsidRDefault="00D543D3" w:rsidP="00CB288D">
      <w:pPr>
        <w:pStyle w:val="Libro12"/>
      </w:pPr>
      <w:r>
        <w:t xml:space="preserve">Leamos ahora Efesios 2:11: </w:t>
      </w:r>
      <w:r w:rsidR="008654DB">
        <w:t>“</w:t>
      </w:r>
      <w:r w:rsidR="00A76011">
        <w:t>Por tanto, acordaos que en otro tiempo vosotros, los gentiles en cuanto a la carne, erais llamados incircuncisión</w:t>
      </w:r>
      <w:r w:rsidR="00F31657">
        <w:t>…” ¿Llamados así por el Señor? –No, “sino por la llamada circuncisión hecha con mano en la carne”. Tenemos aquí a ciertas personas en la carne</w:t>
      </w:r>
      <w:r w:rsidR="008A3C4A">
        <w:t xml:space="preserve"> llamando de cierta forma a otras personas en la carne, haciendo ciertas distinciones entre unos y otros.</w:t>
      </w:r>
    </w:p>
    <w:p w:rsidR="008A3C4A" w:rsidRDefault="00E045CA" w:rsidP="00C53D73">
      <w:pPr>
        <w:pStyle w:val="Libro12"/>
        <w:ind w:left="284"/>
      </w:pPr>
      <w:r w:rsidRPr="00C53D73">
        <w:rPr>
          <w:rFonts w:ascii="Arial" w:hAnsi="Arial" w:cs="Arial"/>
          <w:color w:val="002060"/>
          <w:sz w:val="20"/>
        </w:rPr>
        <w:t>“En aquel tiempo estabais sin Cristo</w:t>
      </w:r>
      <w:r w:rsidR="0060297E" w:rsidRPr="00C53D73">
        <w:rPr>
          <w:rFonts w:ascii="Arial" w:hAnsi="Arial" w:cs="Arial"/>
          <w:color w:val="002060"/>
          <w:sz w:val="20"/>
        </w:rPr>
        <w:t>, alejados de la ciudadanía de Israel y ajenos a los pactos de la promesa, sin esperanza y sin Dios en el mundo”.</w:t>
      </w:r>
    </w:p>
    <w:p w:rsidR="0060297E" w:rsidRDefault="00F45C98" w:rsidP="00CB288D">
      <w:pPr>
        <w:pStyle w:val="Libro12"/>
      </w:pPr>
      <w:r>
        <w:t>Encontramos otro texto paralelo en el capítulo cuarto, versículos 17 y 18:</w:t>
      </w:r>
    </w:p>
    <w:p w:rsidR="00F45C98" w:rsidRPr="00C53D73" w:rsidRDefault="00F45C98" w:rsidP="00C53D73">
      <w:pPr>
        <w:pStyle w:val="Libro12"/>
        <w:ind w:left="284"/>
        <w:rPr>
          <w:rFonts w:ascii="Arial" w:hAnsi="Arial" w:cs="Arial"/>
          <w:color w:val="002060"/>
          <w:sz w:val="20"/>
        </w:rPr>
      </w:pPr>
      <w:r w:rsidRPr="00C53D73">
        <w:rPr>
          <w:rFonts w:ascii="Arial" w:hAnsi="Arial" w:cs="Arial"/>
          <w:color w:val="002060"/>
          <w:sz w:val="20"/>
        </w:rPr>
        <w:t>“Esto, pues, digo y requiero en el Señor: que ya no andéis como los otros gentiles, que andan en la vanidad de su mente</w:t>
      </w:r>
      <w:r w:rsidR="00FA210C" w:rsidRPr="00C53D73">
        <w:rPr>
          <w:rFonts w:ascii="Arial" w:hAnsi="Arial" w:cs="Arial"/>
          <w:color w:val="002060"/>
          <w:sz w:val="20"/>
        </w:rPr>
        <w:t>, teniendo el entendimiento entenebrecido</w:t>
      </w:r>
      <w:r w:rsidR="00733619" w:rsidRPr="00C53D73">
        <w:rPr>
          <w:rFonts w:ascii="Arial" w:hAnsi="Arial" w:cs="Arial"/>
          <w:color w:val="002060"/>
          <w:sz w:val="20"/>
        </w:rPr>
        <w:t xml:space="preserve">, ajenos de la vida de Dios por </w:t>
      </w:r>
      <w:r w:rsidR="00E2159C" w:rsidRPr="00C53D73">
        <w:rPr>
          <w:rFonts w:ascii="Arial" w:hAnsi="Arial" w:cs="Arial"/>
          <w:color w:val="002060"/>
          <w:sz w:val="20"/>
        </w:rPr>
        <w:t>la ignorancia que en ellos hay, por la dureza de su corazón”.</w:t>
      </w:r>
    </w:p>
    <w:p w:rsidR="00E2159C" w:rsidRDefault="00E2159C" w:rsidP="00CB288D">
      <w:pPr>
        <w:pStyle w:val="Libro12"/>
      </w:pPr>
      <w:r>
        <w:t xml:space="preserve">Los que están en la carne, alejados de Dios, </w:t>
      </w:r>
      <w:r w:rsidR="00A870E5">
        <w:t xml:space="preserve">caminan en la vanidad de su mente, </w:t>
      </w:r>
      <w:r w:rsidR="00F84ACF">
        <w:t xml:space="preserve">están separados de Dios, separados de la vida de Dios. </w:t>
      </w:r>
      <w:r w:rsidR="003148A2">
        <w:t xml:space="preserve">Enemigos en nuestra mente: eso es lo que éramos. Leamos de nuevo </w:t>
      </w:r>
      <w:r w:rsidR="00EB416E">
        <w:t>Efesios 2:13: “</w:t>
      </w:r>
      <w:r w:rsidR="006D18A2">
        <w:t>Pero ahora…” Dice “ahora”</w:t>
      </w:r>
      <w:r w:rsidR="00477170">
        <w:t>, y</w:t>
      </w:r>
      <w:r w:rsidR="006D18A2">
        <w:t xml:space="preserve"> nos está hablando a nosotros, que estamos estudiando aquí las Escrituras. </w:t>
      </w:r>
      <w:r w:rsidR="004F209C">
        <w:t xml:space="preserve">Debemos someternos a la Palabra de Dios exactamente de la forma en que ésta nos habla, a fin de permitirle que nos lleve allí donde él desea. </w:t>
      </w:r>
      <w:r w:rsidR="00B85D93">
        <w:t>Así, pregunto: ¿Cuándo? –Ahora. Ahora y aquí.</w:t>
      </w:r>
    </w:p>
    <w:p w:rsidR="00B85D93" w:rsidRDefault="00B85D93" w:rsidP="00CB288D">
      <w:pPr>
        <w:pStyle w:val="Libro12"/>
      </w:pPr>
      <w:r>
        <w:t xml:space="preserve">“Pero </w:t>
      </w:r>
      <w:r w:rsidRPr="006C4FB8">
        <w:rPr>
          <w:sz w:val="20"/>
        </w:rPr>
        <w:t>AHORA</w:t>
      </w:r>
      <w:r>
        <w:t xml:space="preserve"> en Cristo Jesús, vosotros que en otro tiempo estabais lejos…” </w:t>
      </w:r>
      <w:r w:rsidR="001D6A81">
        <w:t xml:space="preserve">Lejos, ¿de quién? </w:t>
      </w:r>
      <w:r w:rsidR="00D8478D">
        <w:t>¿Lejos de Dios, o lejos de los judíos? El versículo precedente especifica que se t</w:t>
      </w:r>
      <w:r w:rsidR="009A0B40">
        <w:t xml:space="preserve">rata de estar alejados de Dios, “sin Dios”. “Habéis sido hechos cercanos </w:t>
      </w:r>
      <w:r w:rsidR="00CD5CF9">
        <w:t>por la sangre de Cristo”. ¿Cercanos a los judíos, o cercanos a Dios? –Cercanos a Dios, por supuesto.</w:t>
      </w:r>
    </w:p>
    <w:p w:rsidR="00CD5CF9" w:rsidRDefault="00790BFF" w:rsidP="00CB288D">
      <w:pPr>
        <w:pStyle w:val="Libro12"/>
      </w:pPr>
      <w:r>
        <w:t>“Vosotros que en otro tiempo estabais lejos, habéis sido hechos cercanos por la sangre de Cris</w:t>
      </w:r>
      <w:r w:rsidR="00960B9A">
        <w:t>t</w:t>
      </w:r>
      <w:r>
        <w:t xml:space="preserve">o”. </w:t>
      </w:r>
      <w:r w:rsidR="00C9646B">
        <w:t xml:space="preserve">Aquel que es nuestra paz, el que derribó la pared de separación que se interponía, </w:t>
      </w:r>
      <w:r w:rsidR="00C9646B" w:rsidRPr="000F51C0">
        <w:rPr>
          <w:i/>
        </w:rPr>
        <w:t>abolió</w:t>
      </w:r>
      <w:r w:rsidR="00C9646B">
        <w:t xml:space="preserve"> en su carne esa </w:t>
      </w:r>
      <w:r w:rsidR="00C9646B" w:rsidRPr="000F51C0">
        <w:rPr>
          <w:i/>
        </w:rPr>
        <w:t>enemistad</w:t>
      </w:r>
      <w:r w:rsidR="00C9646B">
        <w:t xml:space="preserve">. </w:t>
      </w:r>
      <w:r w:rsidR="006E363B">
        <w:t xml:space="preserve">Gracias al Señor. Abolió la enemistad y podemos </w:t>
      </w:r>
      <w:r w:rsidR="006822C1">
        <w:t>se</w:t>
      </w:r>
      <w:r w:rsidR="006E363B">
        <w:t>r separados del mundo.</w:t>
      </w:r>
    </w:p>
    <w:p w:rsidR="006822C1" w:rsidRDefault="00940F0C" w:rsidP="00CB288D">
      <w:pPr>
        <w:pStyle w:val="Libro12"/>
      </w:pPr>
      <w:r>
        <w:lastRenderedPageBreak/>
        <w:t xml:space="preserve">“Derribando la pared intermedia de separación”. </w:t>
      </w:r>
      <w:r w:rsidR="006419F0">
        <w:t xml:space="preserve">Separación, ¿entre quién? –Entre el hombre y Dios. </w:t>
      </w:r>
      <w:r w:rsidR="006870FB">
        <w:t xml:space="preserve">¿Cómo lo logró? </w:t>
      </w:r>
      <w:r w:rsidR="009D79DD">
        <w:t xml:space="preserve">¿Cómo derribó la pared de separación entre nosotros y Dios? </w:t>
      </w:r>
      <w:r w:rsidR="00F54559">
        <w:t>–“Aboliendo en su carne las enemistades”.</w:t>
      </w:r>
    </w:p>
    <w:p w:rsidR="00F54559" w:rsidRDefault="00304B70" w:rsidP="00CB288D">
      <w:pPr>
        <w:pStyle w:val="Libro12"/>
      </w:pPr>
      <w:r>
        <w:t>Es cierto que</w:t>
      </w:r>
      <w:r w:rsidR="00352F97">
        <w:t xml:space="preserve"> esa enemistad había significado </w:t>
      </w:r>
      <w:r>
        <w:t xml:space="preserve">divisiones y separaciones </w:t>
      </w:r>
      <w:r w:rsidR="004C7EE4">
        <w:t>entre los hombres en la tierra</w:t>
      </w:r>
      <w:r w:rsidR="00633984">
        <w:t xml:space="preserve">, entre la circuncisión y la incircuncisión; </w:t>
      </w:r>
      <w:r w:rsidR="005214DB">
        <w:t xml:space="preserve">entre la circuncisión según la carne y la incircuncisión según la carne. </w:t>
      </w:r>
      <w:r w:rsidR="00BC2732">
        <w:t>Se había manifestado en sus divisiones</w:t>
      </w:r>
      <w:r w:rsidR="00581334">
        <w:t xml:space="preserve">, en la edificación de una nueva pared de separación entre </w:t>
      </w:r>
      <w:r w:rsidR="002217DD">
        <w:t xml:space="preserve">judíos y gentiles. </w:t>
      </w:r>
      <w:r w:rsidR="00C935C6">
        <w:t xml:space="preserve">Es cierto. Pero si los judíos </w:t>
      </w:r>
      <w:r w:rsidR="00792BF8">
        <w:t xml:space="preserve">hubieran caminado con Dios, si no se hubieran separado de él, </w:t>
      </w:r>
      <w:r w:rsidR="0087165D">
        <w:t xml:space="preserve">¿habrían edificado una pared entre ellos y cualquier otro? </w:t>
      </w:r>
      <w:r w:rsidR="009D7DA1">
        <w:t>-N</w:t>
      </w:r>
      <w:r w:rsidR="0087165D">
        <w:t xml:space="preserve">o, ciertamente. </w:t>
      </w:r>
      <w:r w:rsidR="0064464A">
        <w:t xml:space="preserve">En su separación de Dios, en sus mentes carnales, </w:t>
      </w:r>
      <w:r w:rsidR="00E0777D">
        <w:t xml:space="preserve">en la enemistad que albergaban sus mentes, </w:t>
      </w:r>
      <w:r w:rsidR="00030DCB">
        <w:t xml:space="preserve">en la ceguera de su incredulidad, </w:t>
      </w:r>
      <w:r w:rsidR="00874CB6">
        <w:t xml:space="preserve">se configuró un velo </w:t>
      </w:r>
      <w:r w:rsidR="000131F9">
        <w:t>en</w:t>
      </w:r>
      <w:r w:rsidR="00874CB6">
        <w:t xml:space="preserve"> su corazón</w:t>
      </w:r>
      <w:r w:rsidR="000D5740">
        <w:t xml:space="preserve"> y resultaron separados así de Dios. </w:t>
      </w:r>
      <w:r w:rsidR="009F6020" w:rsidRPr="00FE2E01">
        <w:rPr>
          <w:i/>
        </w:rPr>
        <w:t>Entonces</w:t>
      </w:r>
      <w:r w:rsidR="009F6020">
        <w:t xml:space="preserve">, debido a las leyes y ceremonias que Dios les había dado, </w:t>
      </w:r>
      <w:r w:rsidR="00CF304A">
        <w:t xml:space="preserve">se dieron crédito a </w:t>
      </w:r>
      <w:r w:rsidR="00CF304A" w:rsidRPr="00FE2E01">
        <w:rPr>
          <w:i/>
        </w:rPr>
        <w:t>ellos mismos</w:t>
      </w:r>
      <w:r w:rsidR="00CF304A">
        <w:t xml:space="preserve"> como siendo del Señor</w:t>
      </w:r>
      <w:r w:rsidR="00060A49">
        <w:t xml:space="preserve"> y </w:t>
      </w:r>
      <w:r w:rsidR="00C139E4">
        <w:t>siendo</w:t>
      </w:r>
      <w:r w:rsidR="00060A49">
        <w:t xml:space="preserve"> tanto mejores que los otros pueblos como para </w:t>
      </w:r>
      <w:r w:rsidR="00B83942">
        <w:t>hac</w:t>
      </w:r>
      <w:r w:rsidR="00060A49">
        <w:t xml:space="preserve">er necesario que edificaran una gran pared de separación entre ellos y los demás. </w:t>
      </w:r>
      <w:r w:rsidR="00EA0ED7">
        <w:t xml:space="preserve">Pero ¿dónde radicaba todo el problema con respecto a ellos y los demás? </w:t>
      </w:r>
      <w:r w:rsidR="007B34DC">
        <w:t xml:space="preserve">–En la enemistad que en ellos había, y que los separó primeramente de Dios. </w:t>
      </w:r>
      <w:r w:rsidR="000E5088">
        <w:t xml:space="preserve">Habiéndose separado de él, </w:t>
      </w:r>
      <w:r w:rsidR="00975A05">
        <w:t>la segura consecuencia es que resultarían separados de</w:t>
      </w:r>
      <w:r w:rsidR="008615FB">
        <w:t xml:space="preserve"> los</w:t>
      </w:r>
      <w:r w:rsidR="00975A05">
        <w:t xml:space="preserve"> otros.</w:t>
      </w:r>
    </w:p>
    <w:p w:rsidR="00975A05" w:rsidRDefault="003C7C79" w:rsidP="00CB288D">
      <w:pPr>
        <w:pStyle w:val="Libro12"/>
      </w:pPr>
      <w:r>
        <w:t>“</w:t>
      </w:r>
      <w:r w:rsidR="00F81539">
        <w:t>É</w:t>
      </w:r>
      <w:r>
        <w:t>l es nuestra paz, que de ambos hizo uno</w:t>
      </w:r>
      <w:r w:rsidR="0002702C">
        <w:t xml:space="preserve">”. </w:t>
      </w:r>
      <w:r w:rsidR="0002702C" w:rsidRPr="00BA7CBB">
        <w:rPr>
          <w:sz w:val="20"/>
        </w:rPr>
        <w:t>[La palabra “pueblos”, después de “ambos”, no figura en el original]</w:t>
      </w:r>
      <w:r w:rsidR="0002702C">
        <w:t>. ¿</w:t>
      </w:r>
      <w:r w:rsidR="000131F9">
        <w:t>Cuáles son los “a</w:t>
      </w:r>
      <w:r w:rsidR="0002702C">
        <w:t>mbos</w:t>
      </w:r>
      <w:r w:rsidR="000131F9">
        <w:t>” de los que</w:t>
      </w:r>
      <w:r w:rsidR="0002702C">
        <w:t xml:space="preserve"> hizo uno? –Dios y el hombre. </w:t>
      </w:r>
      <w:r w:rsidR="00DA6FB2">
        <w:t>“Derribando la pared intermedia de separación</w:t>
      </w:r>
      <w:r w:rsidR="005630B7">
        <w:t>, aboliendo en su carne las enemistades</w:t>
      </w:r>
      <w:r w:rsidR="00455664">
        <w:t xml:space="preserve">… para crear </w:t>
      </w:r>
      <w:r w:rsidR="00455664" w:rsidRPr="00EF052E">
        <w:rPr>
          <w:i/>
        </w:rPr>
        <w:t>en sí mismo</w:t>
      </w:r>
      <w:r w:rsidR="00455664">
        <w:t xml:space="preserve"> de </w:t>
      </w:r>
      <w:r w:rsidR="00455664" w:rsidRPr="00EF052E">
        <w:rPr>
          <w:i/>
        </w:rPr>
        <w:t>los dos</w:t>
      </w:r>
      <w:r w:rsidR="00455664">
        <w:t xml:space="preserve"> un solo y nuevo hombre</w:t>
      </w:r>
      <w:r w:rsidR="00DB5E19">
        <w:t>, haciendo la paz</w:t>
      </w:r>
      <w:r w:rsidR="00EF052E">
        <w:t xml:space="preserve">”. </w:t>
      </w:r>
    </w:p>
    <w:p w:rsidR="006E363B" w:rsidRDefault="002E139F" w:rsidP="00CB288D">
      <w:pPr>
        <w:pStyle w:val="Libro12"/>
      </w:pPr>
      <w:r>
        <w:t xml:space="preserve">Analicémoslo de nuevo. “Aboliendo en su carne las enemistades”. </w:t>
      </w:r>
      <w:r w:rsidR="00715037">
        <w:t xml:space="preserve">¿Cuál fue el objeto de abolir esa enemistad? </w:t>
      </w:r>
      <w:r w:rsidR="00C62AEA">
        <w:t xml:space="preserve">¿Por qué razón derribó esa </w:t>
      </w:r>
      <w:r w:rsidR="004A1A55">
        <w:t>pared</w:t>
      </w:r>
      <w:r w:rsidR="00C62AEA">
        <w:t xml:space="preserve"> intermedia de separación? </w:t>
      </w:r>
      <w:r w:rsidR="007D4EA1">
        <w:t xml:space="preserve">“Para crear </w:t>
      </w:r>
      <w:r w:rsidR="007D4EA1" w:rsidRPr="00EF052E">
        <w:rPr>
          <w:i/>
        </w:rPr>
        <w:t>en sí mismo</w:t>
      </w:r>
      <w:r w:rsidR="007D4EA1">
        <w:t xml:space="preserve"> de </w:t>
      </w:r>
      <w:r w:rsidR="007D4EA1" w:rsidRPr="00EF052E">
        <w:rPr>
          <w:i/>
        </w:rPr>
        <w:t>los dos</w:t>
      </w:r>
      <w:r w:rsidR="007D4EA1">
        <w:t xml:space="preserve"> un solo y nuevo hombre, haciendo la paz”. </w:t>
      </w:r>
      <w:r w:rsidR="00DB6F97">
        <w:t>¿Hace Cris</w:t>
      </w:r>
      <w:r w:rsidR="004A1A55">
        <w:t>t</w:t>
      </w:r>
      <w:r w:rsidR="00DB6F97">
        <w:t xml:space="preserve">o un nuevo hombre a partir de un judío y un gentil? –No. </w:t>
      </w:r>
      <w:r w:rsidR="007D263F">
        <w:t xml:space="preserve">¿A partir de un pagano y alguien más? –No. </w:t>
      </w:r>
      <w:r w:rsidR="00453610">
        <w:t xml:space="preserve">¿A partir de dos </w:t>
      </w:r>
      <w:r w:rsidR="008E3715">
        <w:t>p</w:t>
      </w:r>
      <w:r w:rsidR="00453610">
        <w:t xml:space="preserve">aganos? </w:t>
      </w:r>
      <w:r w:rsidR="00F94B52">
        <w:t>-</w:t>
      </w:r>
      <w:r w:rsidR="00453610">
        <w:t>Tampoco.</w:t>
      </w:r>
    </w:p>
    <w:p w:rsidR="00453610" w:rsidRDefault="008D4EE3" w:rsidP="00CB288D">
      <w:pPr>
        <w:pStyle w:val="Libro12"/>
      </w:pPr>
      <w:r>
        <w:t xml:space="preserve">Dios </w:t>
      </w:r>
      <w:r w:rsidRPr="00F40836">
        <w:rPr>
          <w:i/>
        </w:rPr>
        <w:t>hace un nuevo hombre</w:t>
      </w:r>
      <w:r>
        <w:t xml:space="preserve"> a partir de Dios y un Hombre. </w:t>
      </w:r>
      <w:r w:rsidR="00FA6C30">
        <w:t>En Cristo se encontraron Dios y el hombre, de forma que pudieron ser hechos uno.</w:t>
      </w:r>
    </w:p>
    <w:p w:rsidR="00FA6C30" w:rsidRDefault="007A11B9" w:rsidP="00CB288D">
      <w:pPr>
        <w:pStyle w:val="Libro12"/>
      </w:pPr>
      <w:r>
        <w:t xml:space="preserve">Todos los hombres fueron separados de Dios, y en dicha separación de Dios resultaron también separados unos de otros. </w:t>
      </w:r>
      <w:r w:rsidR="00A624AE">
        <w:t xml:space="preserve">Cristo desea ciertamente </w:t>
      </w:r>
      <w:r w:rsidR="008E3715">
        <w:t xml:space="preserve">que todos </w:t>
      </w:r>
      <w:r w:rsidR="00FF47BA">
        <w:t>resulten unidos entre ellos</w:t>
      </w:r>
      <w:r w:rsidR="00CA7FC8">
        <w:t>. Su proclama a este mundo fue: “</w:t>
      </w:r>
      <w:r w:rsidR="008F5024">
        <w:t>En la tierra paz, buena voluntad para con los hombres”</w:t>
      </w:r>
      <w:r w:rsidR="008E3715">
        <w:t xml:space="preserve"> </w:t>
      </w:r>
      <w:r w:rsidR="008F5024">
        <w:t xml:space="preserve">(Luc 2:14). Tal es su propósito. </w:t>
      </w:r>
      <w:r w:rsidR="00AC2858">
        <w:t>Ahora bien: ¿Dedica</w:t>
      </w:r>
      <w:r w:rsidR="00BF1707">
        <w:t xml:space="preserve"> Dios</w:t>
      </w:r>
      <w:r w:rsidR="00AC2858">
        <w:t xml:space="preserve"> su tiempo a procurar que se reconcilien unos con otros</w:t>
      </w:r>
      <w:r w:rsidR="006B3C47">
        <w:t xml:space="preserve"> y a derribar todas esas barreras entre los hombres a base de llevarlos a decir: “</w:t>
      </w:r>
      <w:r w:rsidR="00D45F67">
        <w:t>O</w:t>
      </w:r>
      <w:r w:rsidR="00580003">
        <w:t>lvidemos el</w:t>
      </w:r>
      <w:r w:rsidR="006B3C47">
        <w:t xml:space="preserve"> pasado</w:t>
      </w:r>
      <w:r w:rsidR="00580003">
        <w:t xml:space="preserve">, enterremos las </w:t>
      </w:r>
      <w:r w:rsidR="00695FC7">
        <w:t>arm</w:t>
      </w:r>
      <w:r w:rsidR="00580003">
        <w:t>as; pasemos</w:t>
      </w:r>
      <w:r w:rsidR="00580003" w:rsidRPr="00580003">
        <w:t xml:space="preserve"> </w:t>
      </w:r>
      <w:r w:rsidR="00580003">
        <w:t xml:space="preserve">página </w:t>
      </w:r>
      <w:r w:rsidR="009A02AB">
        <w:t>y seamos más positivos a partir de ahora”</w:t>
      </w:r>
      <w:r w:rsidR="005A1218">
        <w:t>?</w:t>
      </w:r>
    </w:p>
    <w:p w:rsidR="00184163" w:rsidRDefault="00B033D7" w:rsidP="00CB288D">
      <w:pPr>
        <w:pStyle w:val="Libro12"/>
      </w:pPr>
      <w:r>
        <w:t xml:space="preserve">Cristo pudo haberse dedicado a ello. </w:t>
      </w:r>
      <w:r w:rsidR="006375A6">
        <w:t xml:space="preserve">Si esa hubiera sido su línea de acción, habría podido </w:t>
      </w:r>
      <w:r w:rsidR="0017250D">
        <w:t>convence</w:t>
      </w:r>
      <w:r w:rsidR="006375A6">
        <w:t>r a miles de personas</w:t>
      </w:r>
      <w:r w:rsidR="00B9377C">
        <w:t>. Habría podido persuadirlas a que dijeran: “Es lamentable que nos hayamos comportado así unos con otros</w:t>
      </w:r>
      <w:r w:rsidR="00D84F73">
        <w:t>. Está mal y lo s</w:t>
      </w:r>
      <w:r w:rsidR="00CB2106">
        <w:t>entimos</w:t>
      </w:r>
      <w:r w:rsidR="00875193">
        <w:t>. D</w:t>
      </w:r>
      <w:r w:rsidR="00D84F73">
        <w:t>ejemos ahora todo eso atrás</w:t>
      </w:r>
      <w:r w:rsidR="00FF57C3">
        <w:t xml:space="preserve">, abramos un nuevo capítulo, avancemos y hagámoslo mejor”. </w:t>
      </w:r>
      <w:r w:rsidR="00112CCC">
        <w:t xml:space="preserve">Habría podido procurar </w:t>
      </w:r>
      <w:r w:rsidR="00BD7E8F">
        <w:t xml:space="preserve">que aceptaran eso. Pero, ¿acaso habrían </w:t>
      </w:r>
      <w:r w:rsidR="00BD7E8F" w:rsidRPr="00BD7E8F">
        <w:rPr>
          <w:i/>
        </w:rPr>
        <w:t>podido mantenerse firmes en ese propósito</w:t>
      </w:r>
      <w:r w:rsidR="00BD7E8F">
        <w:t>? –No</w:t>
      </w:r>
      <w:r w:rsidR="00EF3A85">
        <w:t xml:space="preserve">, puesto que seguía persistiendo el elemento malvado </w:t>
      </w:r>
      <w:r w:rsidR="00EF3A85" w:rsidRPr="0045163E">
        <w:rPr>
          <w:i/>
        </w:rPr>
        <w:t>causante de la división</w:t>
      </w:r>
      <w:r w:rsidR="00EF3A85">
        <w:t xml:space="preserve">. </w:t>
      </w:r>
      <w:r w:rsidR="00EF067A">
        <w:t>¿En qué consistía</w:t>
      </w:r>
      <w:r w:rsidR="0045163E">
        <w:t>?</w:t>
      </w:r>
      <w:r w:rsidR="00EF067A">
        <w:t xml:space="preserve"> –En la enemis</w:t>
      </w:r>
      <w:r w:rsidR="0045163E">
        <w:t>tad y separación de Dios</w:t>
      </w:r>
      <w:r w:rsidR="00955404">
        <w:t xml:space="preserve">, que era la causante de la separación entre los unos y los otros. </w:t>
      </w:r>
      <w:r w:rsidR="00E255A2">
        <w:t xml:space="preserve">¿De qué habría, pues, servido que </w:t>
      </w:r>
      <w:r w:rsidR="000E00D6">
        <w:t xml:space="preserve">el propio Señor procurara que los hombres aceptaran allanar sus diferencias sin ir a la raíz </w:t>
      </w:r>
      <w:r w:rsidR="00E95E7C">
        <w:t xml:space="preserve">del problema, extirpando esa enemistad causante de la separación? </w:t>
      </w:r>
      <w:r w:rsidR="00766B49">
        <w:t>Al separarse de Dios resultaron separados también entre ellos</w:t>
      </w:r>
      <w:r w:rsidR="00956EA8">
        <w:t xml:space="preserve">, y la única forma de destruir la separación existente entre unos y otros era necesariamente destruir la separación de ellos con Dios. </w:t>
      </w:r>
      <w:r w:rsidR="004028F7">
        <w:t xml:space="preserve">Y lo efectuó aboliendo dicha enemistad. </w:t>
      </w:r>
      <w:r w:rsidR="00EC60A7">
        <w:t xml:space="preserve">Nosotros, los pastores, podemos aprender una lección </w:t>
      </w:r>
      <w:r w:rsidR="00EC60A7">
        <w:lastRenderedPageBreak/>
        <w:t>de ese hecho</w:t>
      </w:r>
      <w:r w:rsidR="00A63A0D">
        <w:t xml:space="preserve">, para saber cómo actuar cuando somos llamados a alguna iglesia para solucionar diferencias. </w:t>
      </w:r>
      <w:r w:rsidR="00FB32B9">
        <w:t xml:space="preserve">No tenemos absolutamente nada que hacer en el terreno de las dificultades entre unos y otros como tales. </w:t>
      </w:r>
      <w:r w:rsidR="00102A13">
        <w:t xml:space="preserve">Debemos abordar la dificultad </w:t>
      </w:r>
      <w:r w:rsidR="00102A13" w:rsidRPr="00423CD2">
        <w:rPr>
          <w:i/>
        </w:rPr>
        <w:t>entre</w:t>
      </w:r>
      <w:r w:rsidR="00DD6170" w:rsidRPr="00DD6170">
        <w:rPr>
          <w:i/>
        </w:rPr>
        <w:t xml:space="preserve"> </w:t>
      </w:r>
      <w:r w:rsidR="00DD6170" w:rsidRPr="00423CD2">
        <w:rPr>
          <w:i/>
        </w:rPr>
        <w:t>las personas</w:t>
      </w:r>
      <w:r w:rsidR="00DD6170">
        <w:rPr>
          <w:i/>
        </w:rPr>
        <w:t xml:space="preserve"> y</w:t>
      </w:r>
      <w:r w:rsidR="00102A13" w:rsidRPr="00423CD2">
        <w:rPr>
          <w:i/>
        </w:rPr>
        <w:t xml:space="preserve"> Dios</w:t>
      </w:r>
      <w:r w:rsidR="00DD6170">
        <w:t>.</w:t>
      </w:r>
      <w:r w:rsidR="00AE4D8E">
        <w:t xml:space="preserve"> </w:t>
      </w:r>
      <w:r w:rsidR="00DD6170">
        <w:t>U</w:t>
      </w:r>
      <w:r w:rsidR="00AE4D8E">
        <w:t>na vez que eso se haya solucionado, desaparecerá toda otra separación.</w:t>
      </w:r>
    </w:p>
    <w:p w:rsidR="00AE4D8E" w:rsidRDefault="00B54FBA" w:rsidP="00CB288D">
      <w:pPr>
        <w:pStyle w:val="Libro12"/>
      </w:pPr>
      <w:r>
        <w:t>Es cierto que los judíos, en su separación de Dios</w:t>
      </w:r>
      <w:r w:rsidR="00676EC8">
        <w:t>,</w:t>
      </w:r>
      <w:r>
        <w:t xml:space="preserve"> habían erigido </w:t>
      </w:r>
      <w:r w:rsidR="0006355B">
        <w:t>otros muros de separación</w:t>
      </w:r>
      <w:r>
        <w:t xml:space="preserve"> entre ellos y los gentiles. </w:t>
      </w:r>
      <w:r w:rsidR="0024377B">
        <w:t>Es innegable que Cristo quería eliminar todas esas separaciones</w:t>
      </w:r>
      <w:r w:rsidR="00781D18">
        <w:t xml:space="preserve">, y así lo hizo. </w:t>
      </w:r>
      <w:r w:rsidR="00363A67">
        <w:t xml:space="preserve">Pero la única forma en que lo hizo </w:t>
      </w:r>
      <w:r w:rsidR="006D3C5F">
        <w:t>-</w:t>
      </w:r>
      <w:r w:rsidR="00363A67">
        <w:t>y</w:t>
      </w:r>
      <w:r w:rsidR="007B074E">
        <w:t xml:space="preserve"> en que</w:t>
      </w:r>
      <w:r w:rsidR="00363A67">
        <w:t xml:space="preserve"> podía hacerlo</w:t>
      </w:r>
      <w:r w:rsidR="006D3C5F">
        <w:t>-</w:t>
      </w:r>
      <w:r w:rsidR="00363A67">
        <w:t xml:space="preserve"> </w:t>
      </w:r>
      <w:r w:rsidR="002455FA">
        <w:t xml:space="preserve">fue destruyendo </w:t>
      </w:r>
      <w:r w:rsidR="006D3C5F">
        <w:t>aquel</w:t>
      </w:r>
      <w:r w:rsidR="002455FA">
        <w:t xml:space="preserve">lo que los separaba de Dios. Todas las separaciones entre ellos y los gentiles desaparecerían, una vez que </w:t>
      </w:r>
      <w:r w:rsidR="008B7C7D">
        <w:t>la separación o enemistad entre ellos y Dios hubiera desaparecido.</w:t>
      </w:r>
    </w:p>
    <w:p w:rsidR="003A4D48" w:rsidRDefault="00EF67D3" w:rsidP="00FD143B">
      <w:pPr>
        <w:pStyle w:val="Libro12"/>
      </w:pPr>
      <w:r>
        <w:t xml:space="preserve">¡Qué benditas nuevas, la abolición de la enemistad! Está abolida, ¡gracias al Señor! </w:t>
      </w:r>
      <w:r w:rsidR="000754E7">
        <w:t xml:space="preserve">No hay ahora necesidad alguna de </w:t>
      </w:r>
      <w:r w:rsidR="00CE191E">
        <w:t>tener</w:t>
      </w:r>
      <w:r w:rsidR="000754E7">
        <w:t xml:space="preserve"> amistad con el mundo</w:t>
      </w:r>
      <w:r w:rsidR="00DB1BEC">
        <w:t xml:space="preserve">; ninguna necesidad de </w:t>
      </w:r>
      <w:r w:rsidR="00CE191E">
        <w:t>una deficiente obediencia</w:t>
      </w:r>
      <w:r w:rsidR="00DB1BEC">
        <w:t xml:space="preserve"> a la ley</w:t>
      </w:r>
      <w:r w:rsidR="00CC28DB">
        <w:t>; ninguna necesidad de que dejemos de someternos a Dios</w:t>
      </w:r>
      <w:r w:rsidR="00612270">
        <w:t xml:space="preserve">, puesto que Jesucristo </w:t>
      </w:r>
      <w:r w:rsidR="00CE191E">
        <w:t>quitó</w:t>
      </w:r>
      <w:r w:rsidR="00612270">
        <w:t xml:space="preserve"> del camino la enemistad</w:t>
      </w:r>
      <w:r w:rsidR="00EC45DF">
        <w:t xml:space="preserve">, la abolió, la destruyó. </w:t>
      </w:r>
      <w:r w:rsidR="00D60A9A">
        <w:t>Destruyó aquello en lo que radica la amistad con el mundo, la insumisión a Dios</w:t>
      </w:r>
      <w:r w:rsidR="009750B0">
        <w:t xml:space="preserve"> y la falta de sujeción a su ley. En Cristo queda destruido, abolido, aniquilado. </w:t>
      </w:r>
      <w:r w:rsidR="00A77CA4">
        <w:t xml:space="preserve">No fuera de él, sino en él. </w:t>
      </w:r>
      <w:r w:rsidR="00CF1F5B">
        <w:t>Gracias al Señor por ello. Ahí tenemos auténtica libertad.</w:t>
      </w:r>
    </w:p>
    <w:p w:rsidR="00FD143B" w:rsidRDefault="000F7D28" w:rsidP="00FD143B">
      <w:pPr>
        <w:pStyle w:val="Libro12"/>
      </w:pPr>
      <w:r>
        <w:t xml:space="preserve">Por descontado, lo anterior ha representado siempre buenas nuevas. </w:t>
      </w:r>
      <w:r w:rsidR="00611956">
        <w:t xml:space="preserve">Pero para mí personalmente, </w:t>
      </w:r>
      <w:r w:rsidR="005436B5">
        <w:t xml:space="preserve">en la situación en que Dios nos ha mostrado que estamos ocupando ahora en el mundo, </w:t>
      </w:r>
      <w:r w:rsidR="00C4480A">
        <w:t xml:space="preserve">esas benditas nuevas </w:t>
      </w:r>
      <w:r w:rsidR="00BE0A01">
        <w:t xml:space="preserve">han venido en los últimos días como si nunca antes hubiera sabido de ellas. </w:t>
      </w:r>
      <w:r w:rsidR="00836A2D">
        <w:t xml:space="preserve">Me han traído una alegría tan grande, tan genuinamente cristiana, </w:t>
      </w:r>
      <w:r w:rsidR="00F26704">
        <w:t>que me hace sentir</w:t>
      </w:r>
      <w:r w:rsidR="001E48A6">
        <w:t xml:space="preserve"> ni más ni menos que </w:t>
      </w:r>
      <w:r w:rsidR="00F26704">
        <w:t>con todo el gozo que corresponde a un cristiano.</w:t>
      </w:r>
    </w:p>
    <w:p w:rsidR="00A25193" w:rsidRDefault="001E48A6" w:rsidP="00FD143B">
      <w:pPr>
        <w:pStyle w:val="Libro12"/>
        <w:sectPr w:rsidR="00A25193" w:rsidSect="006651EA">
          <w:footnotePr>
            <w:pos w:val="beneathText"/>
          </w:footnotePr>
          <w:type w:val="continuous"/>
          <w:pgSz w:w="11905" w:h="16837"/>
          <w:pgMar w:top="1417" w:right="1701" w:bottom="1417" w:left="1701" w:header="720" w:footer="567" w:gutter="0"/>
          <w:cols w:space="567"/>
          <w:docGrid w:linePitch="360"/>
        </w:sectPr>
      </w:pPr>
      <w:r>
        <w:t>Es un hecho bendito el que Dios declare abolido aquello que nos separa de él,</w:t>
      </w:r>
      <w:r w:rsidR="00F43422">
        <w:t xml:space="preserve"> aquello</w:t>
      </w:r>
      <w:r>
        <w:t xml:space="preserve"> que nos ata al mundo, </w:t>
      </w:r>
      <w:r w:rsidR="00F43422">
        <w:t>la causa de todos los problemas</w:t>
      </w:r>
      <w:r>
        <w:t xml:space="preserve">. Queda abolido </w:t>
      </w:r>
      <w:r w:rsidRPr="005C23DA">
        <w:rPr>
          <w:i/>
        </w:rPr>
        <w:t>en él, quien es nuestra paz</w:t>
      </w:r>
      <w:r>
        <w:t xml:space="preserve">. </w:t>
      </w:r>
      <w:r w:rsidR="003946C8">
        <w:t>Recibamos ahora las alegres nuevas</w:t>
      </w:r>
      <w:r w:rsidR="00661DB4">
        <w:t xml:space="preserve">, gocémonos en ellas noche y día, de forma que Dios pueda </w:t>
      </w:r>
      <w:r w:rsidR="007F2C24">
        <w:t xml:space="preserve">llevarnos más y más a los verdes pastos y a las aguas tranquilas del reino glorioso al que nos ha trasladado. </w:t>
      </w:r>
      <w:r w:rsidR="00481130">
        <w:t xml:space="preserve">“No temáis, porque yo os doy nuevas de gran gozo, que será para todo el pueblo: que os ha nacido hoy, en la ciudad de David, un Salvador, que es </w:t>
      </w:r>
      <w:r w:rsidR="00C25015">
        <w:t>Cristo</w:t>
      </w:r>
      <w:r w:rsidR="00481130">
        <w:t xml:space="preserve"> el Señor</w:t>
      </w:r>
      <w:r w:rsidR="00A25193">
        <w:t>” (Luc 2:10).</w:t>
      </w:r>
    </w:p>
    <w:p w:rsidR="00FD143B" w:rsidRDefault="00FD143B" w:rsidP="00FD143B">
      <w:pPr>
        <w:pStyle w:val="Libro12"/>
      </w:pPr>
    </w:p>
    <w:p w:rsidR="00FD758A" w:rsidRDefault="00FD758A">
      <w:pPr>
        <w:jc w:val="center"/>
      </w:pPr>
    </w:p>
    <w:p w:rsidR="00FD758A" w:rsidRPr="006C4FB8" w:rsidRDefault="006C4FB8">
      <w:pPr>
        <w:jc w:val="center"/>
      </w:pPr>
      <w:hyperlink r:id="rId9" w:history="1">
        <w:r w:rsidRPr="006C4FB8">
          <w:rPr>
            <w:rStyle w:val="Hipervnculo"/>
            <w:color w:val="auto"/>
            <w:u w:val="none"/>
          </w:rPr>
          <w:t>www.libros1888.com</w:t>
        </w:r>
      </w:hyperlink>
    </w:p>
    <w:p w:rsidR="006C4FB8" w:rsidRDefault="006C4FB8">
      <w:pPr>
        <w:jc w:val="center"/>
      </w:pPr>
    </w:p>
    <w:p w:rsidR="00FD758A" w:rsidRDefault="00FD758A">
      <w:bookmarkStart w:id="0" w:name="_GoBack"/>
      <w:bookmarkEnd w:id="0"/>
    </w:p>
    <w:sectPr w:rsidR="00FD758A" w:rsidSect="00AD7EA9">
      <w:footnotePr>
        <w:pos w:val="beneathText"/>
      </w:footnotePr>
      <w:type w:val="continuous"/>
      <w:pgSz w:w="11905" w:h="16837"/>
      <w:pgMar w:top="851" w:right="374" w:bottom="851" w:left="374" w:header="720" w:footer="5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3D0" w:rsidRDefault="00CD53D0">
      <w:r>
        <w:separator/>
      </w:r>
    </w:p>
  </w:endnote>
  <w:endnote w:type="continuationSeparator" w:id="0">
    <w:p w:rsidR="00CD53D0" w:rsidRDefault="00CD5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58A" w:rsidRDefault="00A91F2E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69240" cy="163830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240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758A" w:rsidRDefault="00FD758A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05500C">
                            <w:rPr>
                              <w:rStyle w:val="Nmerodepgina"/>
                              <w:noProof/>
                            </w:rPr>
                            <w:t>1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1.2pt;height:12.9pt;z-index:-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" stroked="f">
              <v:textbox inset="0,0,0,0">
                <w:txbxContent>
                  <w:p w:rsidR="00FD758A" w:rsidRDefault="00FD758A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\*Arabic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05500C">
                      <w:rPr>
                        <w:rStyle w:val="Nmerodepgina"/>
                        <w:noProof/>
                      </w:rPr>
                      <w:t>1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3D0" w:rsidRDefault="00CD53D0">
      <w:r>
        <w:separator/>
      </w:r>
    </w:p>
  </w:footnote>
  <w:footnote w:type="continuationSeparator" w:id="0">
    <w:p w:rsidR="00CD53D0" w:rsidRDefault="00CD5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4D8C6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36F3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723B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A3B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6C1B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94A9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8810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668D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1E1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72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sAG62386YVxvrGt05T16HAtq571hk1FyniE3bgR2+Xo07PGzixflw7gq0Pdd8/0mIAy3QNd5aAuiTbNRnO9RjQ==" w:salt="H6At3I7Q3PZl6jPh2zMY7g=="/>
  <w:defaultTabStop w:val="708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BF"/>
    <w:rsid w:val="000131F9"/>
    <w:rsid w:val="00013D5D"/>
    <w:rsid w:val="00024F61"/>
    <w:rsid w:val="00025110"/>
    <w:rsid w:val="00025139"/>
    <w:rsid w:val="000265AA"/>
    <w:rsid w:val="0002702C"/>
    <w:rsid w:val="00030DCB"/>
    <w:rsid w:val="00036647"/>
    <w:rsid w:val="000377A6"/>
    <w:rsid w:val="00040776"/>
    <w:rsid w:val="00050A25"/>
    <w:rsid w:val="00053B83"/>
    <w:rsid w:val="0005500C"/>
    <w:rsid w:val="00055BAD"/>
    <w:rsid w:val="00060A49"/>
    <w:rsid w:val="00061B87"/>
    <w:rsid w:val="0006355B"/>
    <w:rsid w:val="00063BC6"/>
    <w:rsid w:val="0006594C"/>
    <w:rsid w:val="00070C3D"/>
    <w:rsid w:val="00071BCA"/>
    <w:rsid w:val="00073C58"/>
    <w:rsid w:val="000754E7"/>
    <w:rsid w:val="0008033B"/>
    <w:rsid w:val="0008685C"/>
    <w:rsid w:val="000949C1"/>
    <w:rsid w:val="000A1332"/>
    <w:rsid w:val="000A1485"/>
    <w:rsid w:val="000B2ACE"/>
    <w:rsid w:val="000B48F1"/>
    <w:rsid w:val="000D057F"/>
    <w:rsid w:val="000D3FB0"/>
    <w:rsid w:val="000D5740"/>
    <w:rsid w:val="000E00D6"/>
    <w:rsid w:val="000E5088"/>
    <w:rsid w:val="000E62BE"/>
    <w:rsid w:val="000F0AAF"/>
    <w:rsid w:val="000F391A"/>
    <w:rsid w:val="000F3F0F"/>
    <w:rsid w:val="000F51C0"/>
    <w:rsid w:val="000F7D28"/>
    <w:rsid w:val="00102A13"/>
    <w:rsid w:val="001123AE"/>
    <w:rsid w:val="00112CCC"/>
    <w:rsid w:val="0011420B"/>
    <w:rsid w:val="001154B0"/>
    <w:rsid w:val="00122014"/>
    <w:rsid w:val="00123C03"/>
    <w:rsid w:val="00126FA4"/>
    <w:rsid w:val="00127270"/>
    <w:rsid w:val="001303F4"/>
    <w:rsid w:val="00130901"/>
    <w:rsid w:val="001339B2"/>
    <w:rsid w:val="00136EAF"/>
    <w:rsid w:val="00136FEE"/>
    <w:rsid w:val="00151E9C"/>
    <w:rsid w:val="00153EBC"/>
    <w:rsid w:val="00155905"/>
    <w:rsid w:val="00156631"/>
    <w:rsid w:val="00156835"/>
    <w:rsid w:val="00156896"/>
    <w:rsid w:val="001662A5"/>
    <w:rsid w:val="001701ED"/>
    <w:rsid w:val="0017250D"/>
    <w:rsid w:val="00176D1E"/>
    <w:rsid w:val="001826E4"/>
    <w:rsid w:val="00184163"/>
    <w:rsid w:val="00191F0C"/>
    <w:rsid w:val="00192800"/>
    <w:rsid w:val="001929ED"/>
    <w:rsid w:val="001B1B7B"/>
    <w:rsid w:val="001C3A5A"/>
    <w:rsid w:val="001C5303"/>
    <w:rsid w:val="001D561B"/>
    <w:rsid w:val="001D6A81"/>
    <w:rsid w:val="001E0D8B"/>
    <w:rsid w:val="001E106A"/>
    <w:rsid w:val="001E2E46"/>
    <w:rsid w:val="001E48A6"/>
    <w:rsid w:val="001E7D70"/>
    <w:rsid w:val="001F4A10"/>
    <w:rsid w:val="001F6204"/>
    <w:rsid w:val="00203871"/>
    <w:rsid w:val="00210C42"/>
    <w:rsid w:val="00211A83"/>
    <w:rsid w:val="0021779A"/>
    <w:rsid w:val="002217DD"/>
    <w:rsid w:val="00223C24"/>
    <w:rsid w:val="00231360"/>
    <w:rsid w:val="00236524"/>
    <w:rsid w:val="0023660D"/>
    <w:rsid w:val="0024377B"/>
    <w:rsid w:val="002455FA"/>
    <w:rsid w:val="00246253"/>
    <w:rsid w:val="00251011"/>
    <w:rsid w:val="00252E08"/>
    <w:rsid w:val="00255DC7"/>
    <w:rsid w:val="0025611A"/>
    <w:rsid w:val="0026025A"/>
    <w:rsid w:val="00266AAA"/>
    <w:rsid w:val="0026760F"/>
    <w:rsid w:val="00271916"/>
    <w:rsid w:val="00274114"/>
    <w:rsid w:val="00275244"/>
    <w:rsid w:val="0028367B"/>
    <w:rsid w:val="00292BC2"/>
    <w:rsid w:val="00295C06"/>
    <w:rsid w:val="002A1658"/>
    <w:rsid w:val="002A4760"/>
    <w:rsid w:val="002A57A4"/>
    <w:rsid w:val="002C2F36"/>
    <w:rsid w:val="002C4D7D"/>
    <w:rsid w:val="002C696A"/>
    <w:rsid w:val="002C783D"/>
    <w:rsid w:val="002D368F"/>
    <w:rsid w:val="002E139F"/>
    <w:rsid w:val="002E3B57"/>
    <w:rsid w:val="002E438C"/>
    <w:rsid w:val="002E6270"/>
    <w:rsid w:val="002E70BC"/>
    <w:rsid w:val="002F03F6"/>
    <w:rsid w:val="002F1D6E"/>
    <w:rsid w:val="002F27EF"/>
    <w:rsid w:val="002F6439"/>
    <w:rsid w:val="002F6A3D"/>
    <w:rsid w:val="002F74E5"/>
    <w:rsid w:val="003021AA"/>
    <w:rsid w:val="00304B70"/>
    <w:rsid w:val="003148A2"/>
    <w:rsid w:val="00315611"/>
    <w:rsid w:val="00317874"/>
    <w:rsid w:val="00317F0B"/>
    <w:rsid w:val="00327D94"/>
    <w:rsid w:val="00331E22"/>
    <w:rsid w:val="00332D1E"/>
    <w:rsid w:val="00333B95"/>
    <w:rsid w:val="00340062"/>
    <w:rsid w:val="00345597"/>
    <w:rsid w:val="00351B4C"/>
    <w:rsid w:val="00352F97"/>
    <w:rsid w:val="00357EF5"/>
    <w:rsid w:val="00363A67"/>
    <w:rsid w:val="00363F37"/>
    <w:rsid w:val="00367B12"/>
    <w:rsid w:val="003706A6"/>
    <w:rsid w:val="003741F9"/>
    <w:rsid w:val="00380640"/>
    <w:rsid w:val="00380D9D"/>
    <w:rsid w:val="00381CC7"/>
    <w:rsid w:val="003873FF"/>
    <w:rsid w:val="003946C8"/>
    <w:rsid w:val="00394B43"/>
    <w:rsid w:val="00396AAC"/>
    <w:rsid w:val="00397B5D"/>
    <w:rsid w:val="003A0DF2"/>
    <w:rsid w:val="003A4D48"/>
    <w:rsid w:val="003A524C"/>
    <w:rsid w:val="003A6EEB"/>
    <w:rsid w:val="003C18D9"/>
    <w:rsid w:val="003C3DCE"/>
    <w:rsid w:val="003C405C"/>
    <w:rsid w:val="003C4DC9"/>
    <w:rsid w:val="003C7C79"/>
    <w:rsid w:val="003D0E0F"/>
    <w:rsid w:val="003D75E9"/>
    <w:rsid w:val="003E383C"/>
    <w:rsid w:val="003F0691"/>
    <w:rsid w:val="003F09E8"/>
    <w:rsid w:val="003F1973"/>
    <w:rsid w:val="003F5BD2"/>
    <w:rsid w:val="003F66A5"/>
    <w:rsid w:val="004028F7"/>
    <w:rsid w:val="00404F9B"/>
    <w:rsid w:val="00405132"/>
    <w:rsid w:val="00414808"/>
    <w:rsid w:val="00423CD2"/>
    <w:rsid w:val="00424957"/>
    <w:rsid w:val="00424DD4"/>
    <w:rsid w:val="00425575"/>
    <w:rsid w:val="00430F94"/>
    <w:rsid w:val="00432501"/>
    <w:rsid w:val="004337FA"/>
    <w:rsid w:val="004340A5"/>
    <w:rsid w:val="00434911"/>
    <w:rsid w:val="0045163E"/>
    <w:rsid w:val="00453610"/>
    <w:rsid w:val="00455664"/>
    <w:rsid w:val="00461146"/>
    <w:rsid w:val="00477170"/>
    <w:rsid w:val="00477DE5"/>
    <w:rsid w:val="00481130"/>
    <w:rsid w:val="0048325E"/>
    <w:rsid w:val="00483388"/>
    <w:rsid w:val="00485537"/>
    <w:rsid w:val="00495EF4"/>
    <w:rsid w:val="004A0661"/>
    <w:rsid w:val="004A1A55"/>
    <w:rsid w:val="004B0C48"/>
    <w:rsid w:val="004B4B1C"/>
    <w:rsid w:val="004B63B5"/>
    <w:rsid w:val="004C0F74"/>
    <w:rsid w:val="004C49C8"/>
    <w:rsid w:val="004C688D"/>
    <w:rsid w:val="004C7124"/>
    <w:rsid w:val="004C7EE4"/>
    <w:rsid w:val="004D1ECD"/>
    <w:rsid w:val="004D3C3B"/>
    <w:rsid w:val="004E6B9D"/>
    <w:rsid w:val="004F209C"/>
    <w:rsid w:val="005025E2"/>
    <w:rsid w:val="005039DF"/>
    <w:rsid w:val="00505F82"/>
    <w:rsid w:val="00507711"/>
    <w:rsid w:val="00507B6A"/>
    <w:rsid w:val="0051352C"/>
    <w:rsid w:val="00520028"/>
    <w:rsid w:val="005214DB"/>
    <w:rsid w:val="00522C10"/>
    <w:rsid w:val="005436B5"/>
    <w:rsid w:val="005537F1"/>
    <w:rsid w:val="00557F12"/>
    <w:rsid w:val="005630B7"/>
    <w:rsid w:val="00564124"/>
    <w:rsid w:val="005657CF"/>
    <w:rsid w:val="00566360"/>
    <w:rsid w:val="00574579"/>
    <w:rsid w:val="005769BA"/>
    <w:rsid w:val="00580003"/>
    <w:rsid w:val="0058090B"/>
    <w:rsid w:val="00581334"/>
    <w:rsid w:val="00584D99"/>
    <w:rsid w:val="00585F6D"/>
    <w:rsid w:val="00585FAD"/>
    <w:rsid w:val="005916F8"/>
    <w:rsid w:val="00591850"/>
    <w:rsid w:val="00596954"/>
    <w:rsid w:val="005972AC"/>
    <w:rsid w:val="005A1218"/>
    <w:rsid w:val="005A4032"/>
    <w:rsid w:val="005B722E"/>
    <w:rsid w:val="005C23DA"/>
    <w:rsid w:val="005D10A0"/>
    <w:rsid w:val="005D277A"/>
    <w:rsid w:val="005E2CA9"/>
    <w:rsid w:val="005E78A1"/>
    <w:rsid w:val="005F55E9"/>
    <w:rsid w:val="0060297E"/>
    <w:rsid w:val="0060654B"/>
    <w:rsid w:val="0060758B"/>
    <w:rsid w:val="00611658"/>
    <w:rsid w:val="00611956"/>
    <w:rsid w:val="00612270"/>
    <w:rsid w:val="0063085D"/>
    <w:rsid w:val="00633600"/>
    <w:rsid w:val="00633984"/>
    <w:rsid w:val="00636DF8"/>
    <w:rsid w:val="006375A6"/>
    <w:rsid w:val="006419F0"/>
    <w:rsid w:val="0064464A"/>
    <w:rsid w:val="00645B87"/>
    <w:rsid w:val="00650B83"/>
    <w:rsid w:val="00653C44"/>
    <w:rsid w:val="00661721"/>
    <w:rsid w:val="00661DB4"/>
    <w:rsid w:val="006651EA"/>
    <w:rsid w:val="00666960"/>
    <w:rsid w:val="00667F54"/>
    <w:rsid w:val="006722F9"/>
    <w:rsid w:val="00673435"/>
    <w:rsid w:val="00673919"/>
    <w:rsid w:val="00676EC8"/>
    <w:rsid w:val="00676F9A"/>
    <w:rsid w:val="006822C1"/>
    <w:rsid w:val="006870FB"/>
    <w:rsid w:val="0069004B"/>
    <w:rsid w:val="006928F7"/>
    <w:rsid w:val="006956C3"/>
    <w:rsid w:val="00695FC7"/>
    <w:rsid w:val="006A0A76"/>
    <w:rsid w:val="006A5827"/>
    <w:rsid w:val="006B3C47"/>
    <w:rsid w:val="006C13A9"/>
    <w:rsid w:val="006C30D1"/>
    <w:rsid w:val="006C4FB8"/>
    <w:rsid w:val="006D18A2"/>
    <w:rsid w:val="006D2C24"/>
    <w:rsid w:val="006D3C5F"/>
    <w:rsid w:val="006E2138"/>
    <w:rsid w:val="006E363B"/>
    <w:rsid w:val="006E696A"/>
    <w:rsid w:val="006E6991"/>
    <w:rsid w:val="006F1DED"/>
    <w:rsid w:val="006F7B24"/>
    <w:rsid w:val="007101CF"/>
    <w:rsid w:val="00711B50"/>
    <w:rsid w:val="0071203A"/>
    <w:rsid w:val="00715037"/>
    <w:rsid w:val="0071687C"/>
    <w:rsid w:val="00717AAA"/>
    <w:rsid w:val="00724D7E"/>
    <w:rsid w:val="00725E42"/>
    <w:rsid w:val="00733619"/>
    <w:rsid w:val="00733C33"/>
    <w:rsid w:val="007450AC"/>
    <w:rsid w:val="00746842"/>
    <w:rsid w:val="007534AF"/>
    <w:rsid w:val="00753B7A"/>
    <w:rsid w:val="0075462B"/>
    <w:rsid w:val="0076380C"/>
    <w:rsid w:val="00766B49"/>
    <w:rsid w:val="007818AE"/>
    <w:rsid w:val="00781D18"/>
    <w:rsid w:val="007840CA"/>
    <w:rsid w:val="00790BFF"/>
    <w:rsid w:val="00792BF8"/>
    <w:rsid w:val="00794288"/>
    <w:rsid w:val="007953B5"/>
    <w:rsid w:val="007969F9"/>
    <w:rsid w:val="00796C02"/>
    <w:rsid w:val="007A11B9"/>
    <w:rsid w:val="007A18E4"/>
    <w:rsid w:val="007A27F5"/>
    <w:rsid w:val="007B074E"/>
    <w:rsid w:val="007B1ADA"/>
    <w:rsid w:val="007B1F8A"/>
    <w:rsid w:val="007B34DC"/>
    <w:rsid w:val="007B5445"/>
    <w:rsid w:val="007B594F"/>
    <w:rsid w:val="007B664D"/>
    <w:rsid w:val="007C10D0"/>
    <w:rsid w:val="007C26E9"/>
    <w:rsid w:val="007D263F"/>
    <w:rsid w:val="007D2A50"/>
    <w:rsid w:val="007D4EA1"/>
    <w:rsid w:val="007D6E95"/>
    <w:rsid w:val="007D7AF3"/>
    <w:rsid w:val="007E172B"/>
    <w:rsid w:val="007E54DF"/>
    <w:rsid w:val="007E5E48"/>
    <w:rsid w:val="007E7213"/>
    <w:rsid w:val="007F101A"/>
    <w:rsid w:val="007F1426"/>
    <w:rsid w:val="007F1685"/>
    <w:rsid w:val="007F1FE2"/>
    <w:rsid w:val="007F2C24"/>
    <w:rsid w:val="0080003A"/>
    <w:rsid w:val="008000C7"/>
    <w:rsid w:val="0080644F"/>
    <w:rsid w:val="00806D36"/>
    <w:rsid w:val="00807B41"/>
    <w:rsid w:val="00811B06"/>
    <w:rsid w:val="00815B55"/>
    <w:rsid w:val="008165F4"/>
    <w:rsid w:val="008170CE"/>
    <w:rsid w:val="00825C50"/>
    <w:rsid w:val="00826782"/>
    <w:rsid w:val="00826C88"/>
    <w:rsid w:val="00831E46"/>
    <w:rsid w:val="00835F1C"/>
    <w:rsid w:val="00836A2D"/>
    <w:rsid w:val="00843EFD"/>
    <w:rsid w:val="008549DD"/>
    <w:rsid w:val="008615FB"/>
    <w:rsid w:val="008654DB"/>
    <w:rsid w:val="00867005"/>
    <w:rsid w:val="0087165D"/>
    <w:rsid w:val="008745EF"/>
    <w:rsid w:val="00874CB6"/>
    <w:rsid w:val="00875193"/>
    <w:rsid w:val="0087588F"/>
    <w:rsid w:val="008777D5"/>
    <w:rsid w:val="0088273D"/>
    <w:rsid w:val="00884B81"/>
    <w:rsid w:val="0088630A"/>
    <w:rsid w:val="00892807"/>
    <w:rsid w:val="008A0A24"/>
    <w:rsid w:val="008A3989"/>
    <w:rsid w:val="008A3C4A"/>
    <w:rsid w:val="008A6D07"/>
    <w:rsid w:val="008B5860"/>
    <w:rsid w:val="008B7C7D"/>
    <w:rsid w:val="008C25C6"/>
    <w:rsid w:val="008C7A70"/>
    <w:rsid w:val="008D174B"/>
    <w:rsid w:val="008D4EE3"/>
    <w:rsid w:val="008D652D"/>
    <w:rsid w:val="008D682E"/>
    <w:rsid w:val="008D7549"/>
    <w:rsid w:val="008E363A"/>
    <w:rsid w:val="008E3715"/>
    <w:rsid w:val="008E7240"/>
    <w:rsid w:val="008F1BBF"/>
    <w:rsid w:val="008F5024"/>
    <w:rsid w:val="009052D0"/>
    <w:rsid w:val="009075E5"/>
    <w:rsid w:val="00921324"/>
    <w:rsid w:val="009242CB"/>
    <w:rsid w:val="0092526D"/>
    <w:rsid w:val="009265D1"/>
    <w:rsid w:val="009310CC"/>
    <w:rsid w:val="009334DD"/>
    <w:rsid w:val="00933AC3"/>
    <w:rsid w:val="00940F0C"/>
    <w:rsid w:val="00941C9B"/>
    <w:rsid w:val="00942B54"/>
    <w:rsid w:val="00955219"/>
    <w:rsid w:val="00955404"/>
    <w:rsid w:val="00956EA8"/>
    <w:rsid w:val="009600A1"/>
    <w:rsid w:val="00960B9A"/>
    <w:rsid w:val="009638AD"/>
    <w:rsid w:val="009740A9"/>
    <w:rsid w:val="009750B0"/>
    <w:rsid w:val="00975A05"/>
    <w:rsid w:val="009A02AB"/>
    <w:rsid w:val="009A0AF5"/>
    <w:rsid w:val="009A0B40"/>
    <w:rsid w:val="009A4BC9"/>
    <w:rsid w:val="009B03B9"/>
    <w:rsid w:val="009B2458"/>
    <w:rsid w:val="009B2FAF"/>
    <w:rsid w:val="009B424C"/>
    <w:rsid w:val="009C2EC0"/>
    <w:rsid w:val="009C3A61"/>
    <w:rsid w:val="009D2B32"/>
    <w:rsid w:val="009D530A"/>
    <w:rsid w:val="009D79DD"/>
    <w:rsid w:val="009D7DA1"/>
    <w:rsid w:val="009E1D22"/>
    <w:rsid w:val="009F6020"/>
    <w:rsid w:val="009F67C0"/>
    <w:rsid w:val="009F746F"/>
    <w:rsid w:val="00A008D5"/>
    <w:rsid w:val="00A00E74"/>
    <w:rsid w:val="00A1076A"/>
    <w:rsid w:val="00A1568F"/>
    <w:rsid w:val="00A25193"/>
    <w:rsid w:val="00A25A37"/>
    <w:rsid w:val="00A26580"/>
    <w:rsid w:val="00A27507"/>
    <w:rsid w:val="00A357E0"/>
    <w:rsid w:val="00A35C3D"/>
    <w:rsid w:val="00A362D0"/>
    <w:rsid w:val="00A36573"/>
    <w:rsid w:val="00A43D64"/>
    <w:rsid w:val="00A47139"/>
    <w:rsid w:val="00A47698"/>
    <w:rsid w:val="00A50873"/>
    <w:rsid w:val="00A540DC"/>
    <w:rsid w:val="00A573F4"/>
    <w:rsid w:val="00A600BB"/>
    <w:rsid w:val="00A6099F"/>
    <w:rsid w:val="00A624AE"/>
    <w:rsid w:val="00A63A0D"/>
    <w:rsid w:val="00A76011"/>
    <w:rsid w:val="00A77CA4"/>
    <w:rsid w:val="00A77F9C"/>
    <w:rsid w:val="00A806AB"/>
    <w:rsid w:val="00A86E34"/>
    <w:rsid w:val="00A870E5"/>
    <w:rsid w:val="00A9099C"/>
    <w:rsid w:val="00A91F2E"/>
    <w:rsid w:val="00A95B12"/>
    <w:rsid w:val="00AA44F5"/>
    <w:rsid w:val="00AC2507"/>
    <w:rsid w:val="00AC2858"/>
    <w:rsid w:val="00AC5B0D"/>
    <w:rsid w:val="00AC5C43"/>
    <w:rsid w:val="00AC64FA"/>
    <w:rsid w:val="00AD1267"/>
    <w:rsid w:val="00AD7EA9"/>
    <w:rsid w:val="00AE4D8E"/>
    <w:rsid w:val="00AE69C2"/>
    <w:rsid w:val="00AF035C"/>
    <w:rsid w:val="00AF6DAB"/>
    <w:rsid w:val="00B033D7"/>
    <w:rsid w:val="00B034B9"/>
    <w:rsid w:val="00B1005F"/>
    <w:rsid w:val="00B112E1"/>
    <w:rsid w:val="00B11AE1"/>
    <w:rsid w:val="00B140F0"/>
    <w:rsid w:val="00B143A7"/>
    <w:rsid w:val="00B14491"/>
    <w:rsid w:val="00B22F81"/>
    <w:rsid w:val="00B2480F"/>
    <w:rsid w:val="00B27F9E"/>
    <w:rsid w:val="00B4323F"/>
    <w:rsid w:val="00B54FBA"/>
    <w:rsid w:val="00B5754B"/>
    <w:rsid w:val="00B61978"/>
    <w:rsid w:val="00B62855"/>
    <w:rsid w:val="00B658BF"/>
    <w:rsid w:val="00B65F58"/>
    <w:rsid w:val="00B74EFB"/>
    <w:rsid w:val="00B83942"/>
    <w:rsid w:val="00B83F32"/>
    <w:rsid w:val="00B85D93"/>
    <w:rsid w:val="00B85FE7"/>
    <w:rsid w:val="00B860E5"/>
    <w:rsid w:val="00B92AE9"/>
    <w:rsid w:val="00B9377C"/>
    <w:rsid w:val="00BA0FE9"/>
    <w:rsid w:val="00BA1422"/>
    <w:rsid w:val="00BA1447"/>
    <w:rsid w:val="00BA46B2"/>
    <w:rsid w:val="00BA7CBB"/>
    <w:rsid w:val="00BB0F35"/>
    <w:rsid w:val="00BB72F6"/>
    <w:rsid w:val="00BC2732"/>
    <w:rsid w:val="00BC2DB0"/>
    <w:rsid w:val="00BC30AB"/>
    <w:rsid w:val="00BC38B7"/>
    <w:rsid w:val="00BC3F38"/>
    <w:rsid w:val="00BC4563"/>
    <w:rsid w:val="00BC6BBC"/>
    <w:rsid w:val="00BD3352"/>
    <w:rsid w:val="00BD539F"/>
    <w:rsid w:val="00BD7E8F"/>
    <w:rsid w:val="00BE0A01"/>
    <w:rsid w:val="00BE6FD5"/>
    <w:rsid w:val="00BE7FDC"/>
    <w:rsid w:val="00BF1707"/>
    <w:rsid w:val="00BF1C86"/>
    <w:rsid w:val="00C034D1"/>
    <w:rsid w:val="00C139E4"/>
    <w:rsid w:val="00C14212"/>
    <w:rsid w:val="00C20D31"/>
    <w:rsid w:val="00C2435F"/>
    <w:rsid w:val="00C25015"/>
    <w:rsid w:val="00C25AD8"/>
    <w:rsid w:val="00C31B04"/>
    <w:rsid w:val="00C4480A"/>
    <w:rsid w:val="00C504A8"/>
    <w:rsid w:val="00C53D73"/>
    <w:rsid w:val="00C56501"/>
    <w:rsid w:val="00C62AEA"/>
    <w:rsid w:val="00C64B4B"/>
    <w:rsid w:val="00C6608C"/>
    <w:rsid w:val="00C671D5"/>
    <w:rsid w:val="00C703AB"/>
    <w:rsid w:val="00C748D0"/>
    <w:rsid w:val="00C837FA"/>
    <w:rsid w:val="00C935B2"/>
    <w:rsid w:val="00C935C6"/>
    <w:rsid w:val="00C9394A"/>
    <w:rsid w:val="00C93BFD"/>
    <w:rsid w:val="00C9646B"/>
    <w:rsid w:val="00CA22FF"/>
    <w:rsid w:val="00CA2ED8"/>
    <w:rsid w:val="00CA30AD"/>
    <w:rsid w:val="00CA33CF"/>
    <w:rsid w:val="00CA4DEA"/>
    <w:rsid w:val="00CA58E6"/>
    <w:rsid w:val="00CA7FC8"/>
    <w:rsid w:val="00CB1FDF"/>
    <w:rsid w:val="00CB2106"/>
    <w:rsid w:val="00CB288D"/>
    <w:rsid w:val="00CC28DB"/>
    <w:rsid w:val="00CD4DEC"/>
    <w:rsid w:val="00CD53D0"/>
    <w:rsid w:val="00CD5CF9"/>
    <w:rsid w:val="00CD61DE"/>
    <w:rsid w:val="00CE191E"/>
    <w:rsid w:val="00CF055D"/>
    <w:rsid w:val="00CF079A"/>
    <w:rsid w:val="00CF1F5B"/>
    <w:rsid w:val="00CF2170"/>
    <w:rsid w:val="00CF304A"/>
    <w:rsid w:val="00CF4D38"/>
    <w:rsid w:val="00CF4E02"/>
    <w:rsid w:val="00D056D3"/>
    <w:rsid w:val="00D0635F"/>
    <w:rsid w:val="00D16B4B"/>
    <w:rsid w:val="00D243FF"/>
    <w:rsid w:val="00D24CC5"/>
    <w:rsid w:val="00D37AD0"/>
    <w:rsid w:val="00D4192D"/>
    <w:rsid w:val="00D45F67"/>
    <w:rsid w:val="00D52856"/>
    <w:rsid w:val="00D53ADB"/>
    <w:rsid w:val="00D543D3"/>
    <w:rsid w:val="00D54DBF"/>
    <w:rsid w:val="00D60A9A"/>
    <w:rsid w:val="00D616D8"/>
    <w:rsid w:val="00D64AAF"/>
    <w:rsid w:val="00D66C41"/>
    <w:rsid w:val="00D71094"/>
    <w:rsid w:val="00D81022"/>
    <w:rsid w:val="00D82CB9"/>
    <w:rsid w:val="00D839A9"/>
    <w:rsid w:val="00D845BB"/>
    <w:rsid w:val="00D8478D"/>
    <w:rsid w:val="00D84F73"/>
    <w:rsid w:val="00D872CD"/>
    <w:rsid w:val="00D93EE9"/>
    <w:rsid w:val="00DA271F"/>
    <w:rsid w:val="00DA4A36"/>
    <w:rsid w:val="00DA6B87"/>
    <w:rsid w:val="00DA6FB2"/>
    <w:rsid w:val="00DB1BEC"/>
    <w:rsid w:val="00DB2EE5"/>
    <w:rsid w:val="00DB4E3C"/>
    <w:rsid w:val="00DB5E19"/>
    <w:rsid w:val="00DB6F97"/>
    <w:rsid w:val="00DC4A6B"/>
    <w:rsid w:val="00DD6170"/>
    <w:rsid w:val="00DE396D"/>
    <w:rsid w:val="00DF205F"/>
    <w:rsid w:val="00DF2D0F"/>
    <w:rsid w:val="00E00FF4"/>
    <w:rsid w:val="00E045CA"/>
    <w:rsid w:val="00E0636E"/>
    <w:rsid w:val="00E0777D"/>
    <w:rsid w:val="00E10D9A"/>
    <w:rsid w:val="00E111B6"/>
    <w:rsid w:val="00E1317F"/>
    <w:rsid w:val="00E2159C"/>
    <w:rsid w:val="00E255A2"/>
    <w:rsid w:val="00E26EB7"/>
    <w:rsid w:val="00E30FD8"/>
    <w:rsid w:val="00E345B1"/>
    <w:rsid w:val="00E404E0"/>
    <w:rsid w:val="00E55221"/>
    <w:rsid w:val="00E56EE4"/>
    <w:rsid w:val="00E573A8"/>
    <w:rsid w:val="00E643E2"/>
    <w:rsid w:val="00E71CBE"/>
    <w:rsid w:val="00E82942"/>
    <w:rsid w:val="00E83A7A"/>
    <w:rsid w:val="00E928FB"/>
    <w:rsid w:val="00E9318A"/>
    <w:rsid w:val="00E9552A"/>
    <w:rsid w:val="00E95D74"/>
    <w:rsid w:val="00E95E7C"/>
    <w:rsid w:val="00E966AA"/>
    <w:rsid w:val="00EA0ED7"/>
    <w:rsid w:val="00EA3D76"/>
    <w:rsid w:val="00EA7853"/>
    <w:rsid w:val="00EB1505"/>
    <w:rsid w:val="00EB416E"/>
    <w:rsid w:val="00EB6DCC"/>
    <w:rsid w:val="00EB787F"/>
    <w:rsid w:val="00EC075A"/>
    <w:rsid w:val="00EC45DF"/>
    <w:rsid w:val="00EC60A7"/>
    <w:rsid w:val="00ED3C77"/>
    <w:rsid w:val="00EE2002"/>
    <w:rsid w:val="00EE2363"/>
    <w:rsid w:val="00EE2E32"/>
    <w:rsid w:val="00EF00DB"/>
    <w:rsid w:val="00EF052E"/>
    <w:rsid w:val="00EF067A"/>
    <w:rsid w:val="00EF3A85"/>
    <w:rsid w:val="00EF5353"/>
    <w:rsid w:val="00EF67D3"/>
    <w:rsid w:val="00F047D7"/>
    <w:rsid w:val="00F06668"/>
    <w:rsid w:val="00F26704"/>
    <w:rsid w:val="00F26D30"/>
    <w:rsid w:val="00F31657"/>
    <w:rsid w:val="00F337BB"/>
    <w:rsid w:val="00F33F5E"/>
    <w:rsid w:val="00F34C68"/>
    <w:rsid w:val="00F40836"/>
    <w:rsid w:val="00F40A9C"/>
    <w:rsid w:val="00F43422"/>
    <w:rsid w:val="00F44200"/>
    <w:rsid w:val="00F44AF2"/>
    <w:rsid w:val="00F45C98"/>
    <w:rsid w:val="00F47845"/>
    <w:rsid w:val="00F4784B"/>
    <w:rsid w:val="00F500A0"/>
    <w:rsid w:val="00F54559"/>
    <w:rsid w:val="00F556F9"/>
    <w:rsid w:val="00F6747A"/>
    <w:rsid w:val="00F7066B"/>
    <w:rsid w:val="00F81539"/>
    <w:rsid w:val="00F82515"/>
    <w:rsid w:val="00F84ACF"/>
    <w:rsid w:val="00F91739"/>
    <w:rsid w:val="00F93A34"/>
    <w:rsid w:val="00F9492B"/>
    <w:rsid w:val="00F94A22"/>
    <w:rsid w:val="00F94B52"/>
    <w:rsid w:val="00FA05F3"/>
    <w:rsid w:val="00FA210C"/>
    <w:rsid w:val="00FA6C30"/>
    <w:rsid w:val="00FA7772"/>
    <w:rsid w:val="00FA7F05"/>
    <w:rsid w:val="00FB005C"/>
    <w:rsid w:val="00FB32B9"/>
    <w:rsid w:val="00FB7F24"/>
    <w:rsid w:val="00FD143B"/>
    <w:rsid w:val="00FD5AD5"/>
    <w:rsid w:val="00FD758A"/>
    <w:rsid w:val="00FE12B2"/>
    <w:rsid w:val="00FE29B5"/>
    <w:rsid w:val="00FE2E01"/>
    <w:rsid w:val="00FE5C8C"/>
    <w:rsid w:val="00FF042B"/>
    <w:rsid w:val="00FF47BA"/>
    <w:rsid w:val="00FF538F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7BF967F"/>
  <w15:chartTrackingRefBased/>
  <w15:docId w15:val="{DCE816E0-E6CE-41C2-A376-0CDF6332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Fuentedeprrafopredeter1">
    <w:name w:val="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Fuentedeprrafopredeter11">
    <w:name w:val="WW-Fuente de párrafo predeter.11"/>
  </w:style>
  <w:style w:type="character" w:customStyle="1" w:styleId="WW-Absatz-Standardschriftart1111111111">
    <w:name w:val="WW-Absatz-Standardschriftart1111111111"/>
  </w:style>
  <w:style w:type="character" w:customStyle="1" w:styleId="WW-Fuentedeprrafopredeter111">
    <w:name w:val="WW-Fuente de párrafo predeter.111"/>
  </w:style>
  <w:style w:type="character" w:styleId="Nmerodepgina">
    <w:name w:val="page number"/>
    <w:basedOn w:val="WW-Fuentedeprrafopredeter111"/>
    <w:semiHidden/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cs="Tahoma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ascii="Times" w:hAnsi="Times"/>
      <w:i/>
      <w:iCs/>
    </w:rPr>
  </w:style>
  <w:style w:type="paragraph" w:customStyle="1" w:styleId="Index">
    <w:name w:val="Index"/>
    <w:basedOn w:val="Normal"/>
    <w:pPr>
      <w:suppressLineNumbers/>
    </w:pPr>
    <w:rPr>
      <w:rFonts w:ascii="Times" w:hAnsi="Times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">
    <w:name w:val="WW-Etiqueta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">
    <w:name w:val="WW-Índice"/>
    <w:basedOn w:val="Normal"/>
    <w:pPr>
      <w:suppressLineNumbers/>
    </w:pPr>
    <w:rPr>
      <w:rFonts w:cs="Tahoma"/>
    </w:rPr>
  </w:style>
  <w:style w:type="paragraph" w:customStyle="1" w:styleId="WW-Encabezado">
    <w:name w:val="WW-Encabezado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">
    <w:name w:val="WW-Etiquet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">
    <w:name w:val="WW-Índice1"/>
    <w:basedOn w:val="Normal"/>
    <w:pPr>
      <w:suppressLineNumbers/>
    </w:pPr>
    <w:rPr>
      <w:rFonts w:cs="Tahoma"/>
    </w:rPr>
  </w:style>
  <w:style w:type="paragraph" w:customStyle="1" w:styleId="WW-Encabezado1">
    <w:name w:val="WW-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">
    <w:name w:val="WW-Etiqueta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">
    <w:name w:val="WW-Índice11"/>
    <w:basedOn w:val="Normal"/>
    <w:pPr>
      <w:suppressLineNumbers/>
    </w:pPr>
    <w:rPr>
      <w:rFonts w:cs="Tahoma"/>
    </w:rPr>
  </w:style>
  <w:style w:type="paragraph" w:customStyle="1" w:styleId="WW-Encabezado11">
    <w:name w:val="WW-Encabezado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">
    <w:name w:val="WW-Etiqueta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">
    <w:name w:val="WW-Índice111"/>
    <w:basedOn w:val="Normal"/>
    <w:pPr>
      <w:suppressLineNumbers/>
    </w:pPr>
    <w:rPr>
      <w:rFonts w:cs="Tahoma"/>
    </w:rPr>
  </w:style>
  <w:style w:type="paragraph" w:customStyle="1" w:styleId="WW-Encabezado111">
    <w:name w:val="WW-Encabezado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">
    <w:name w:val="WW-Etiqueta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">
    <w:name w:val="WW-Índice1111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">
    <w:name w:val="WW-Etiqueta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">
    <w:name w:val="WW-Índice11111"/>
    <w:basedOn w:val="Normal"/>
    <w:pPr>
      <w:suppressLineNumbers/>
    </w:pPr>
    <w:rPr>
      <w:rFonts w:cs="Tahoma"/>
    </w:rPr>
  </w:style>
  <w:style w:type="paragraph" w:customStyle="1" w:styleId="WW-Etiqueta111111">
    <w:name w:val="WW-Etiqueta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">
    <w:name w:val="WW-Índice111111"/>
    <w:basedOn w:val="Normal"/>
    <w:pPr>
      <w:suppressLineNumbers/>
    </w:pPr>
    <w:rPr>
      <w:rFonts w:cs="Tahoma"/>
    </w:rPr>
  </w:style>
  <w:style w:type="paragraph" w:customStyle="1" w:styleId="WW-Encabezado1111">
    <w:name w:val="WW-Encabezado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">
    <w:name w:val="WW-Etiqueta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">
    <w:name w:val="WW-Índice1111111"/>
    <w:basedOn w:val="Normal"/>
    <w:pPr>
      <w:suppressLineNumbers/>
    </w:pPr>
    <w:rPr>
      <w:rFonts w:cs="Tahoma"/>
    </w:rPr>
  </w:style>
  <w:style w:type="paragraph" w:customStyle="1" w:styleId="WW-Encabezado11111">
    <w:name w:val="WW-Encabezado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">
    <w:name w:val="WW-Etiqueta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">
    <w:name w:val="WW-Índice11111111"/>
    <w:basedOn w:val="Normal"/>
    <w:pPr>
      <w:suppressLineNumbers/>
    </w:pPr>
    <w:rPr>
      <w:rFonts w:cs="Tahoma"/>
    </w:rPr>
  </w:style>
  <w:style w:type="paragraph" w:customStyle="1" w:styleId="WW-Encabezado111111">
    <w:name w:val="WW-Encabezado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">
    <w:name w:val="WW-Etiqueta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">
    <w:name w:val="WW-Índice111111111"/>
    <w:basedOn w:val="Normal"/>
    <w:pPr>
      <w:suppressLineNumbers/>
    </w:pPr>
    <w:rPr>
      <w:rFonts w:cs="Tahoma"/>
    </w:rPr>
  </w:style>
  <w:style w:type="paragraph" w:customStyle="1" w:styleId="WW-Encabezado1111111">
    <w:name w:val="WW-Encabezado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">
    <w:name w:val="WW-Etiqueta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">
    <w:name w:val="WW-Índice1111111111"/>
    <w:basedOn w:val="Normal"/>
    <w:pPr>
      <w:suppressLineNumbers/>
    </w:pPr>
    <w:rPr>
      <w:rFonts w:cs="Tahoma"/>
    </w:rPr>
  </w:style>
  <w:style w:type="paragraph" w:customStyle="1" w:styleId="WW-Encabezado11111111">
    <w:name w:val="WW-Encabezado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1">
    <w:name w:val="WW-Etiqueta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">
    <w:name w:val="WW-Índice11111111111"/>
    <w:basedOn w:val="Normal"/>
    <w:pPr>
      <w:suppressLineNumbers/>
    </w:pPr>
    <w:rPr>
      <w:rFonts w:cs="Tahoma"/>
    </w:rPr>
  </w:style>
  <w:style w:type="paragraph" w:customStyle="1" w:styleId="WW-Encabezado111111111">
    <w:name w:val="WW-Encabezado1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Etiqueta111111111111">
    <w:name w:val="WW-Etiqueta1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1">
    <w:name w:val="WW-Índice111111111111"/>
    <w:basedOn w:val="Normal"/>
    <w:pPr>
      <w:suppressLineNumbers/>
    </w:pPr>
    <w:rPr>
      <w:rFonts w:cs="Tahoma"/>
    </w:rPr>
  </w:style>
  <w:style w:type="paragraph" w:customStyle="1" w:styleId="WW-Etiqueta1111111111111">
    <w:name w:val="WW-Etiqueta111111111111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11111111111">
    <w:name w:val="WW-Índice1111111111111"/>
    <w:basedOn w:val="Normal"/>
    <w:pPr>
      <w:suppressLineNumbers/>
    </w:pPr>
    <w:rPr>
      <w:rFonts w:cs="Tahoma"/>
    </w:rPr>
  </w:style>
  <w:style w:type="paragraph" w:customStyle="1" w:styleId="WW-Encabezado1111111111">
    <w:name w:val="WW-Encabezado111111111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  <w:lang w:val="es-ES_tradnl"/>
    </w:rPr>
  </w:style>
  <w:style w:type="paragraph" w:customStyle="1" w:styleId="Libro12">
    <w:name w:val="Libro_12"/>
    <w:basedOn w:val="Normal"/>
    <w:pPr>
      <w:widowControl w:val="0"/>
      <w:spacing w:before="120" w:after="120"/>
      <w:ind w:firstLine="284"/>
      <w:jc w:val="both"/>
    </w:pPr>
    <w:rPr>
      <w:rFonts w:eastAsia="HG Mincho Light J"/>
      <w:color w:val="000000"/>
      <w:szCs w:val="20"/>
      <w:lang w:val="es-ES_tradnl"/>
    </w:rPr>
  </w:style>
  <w:style w:type="paragraph" w:customStyle="1" w:styleId="Contenidodelmarco">
    <w:name w:val="Contenido del marco"/>
    <w:basedOn w:val="Textoindependiente"/>
  </w:style>
  <w:style w:type="paragraph" w:customStyle="1" w:styleId="WW-Contenidodelmarco">
    <w:name w:val="WW-Contenido del marco"/>
    <w:basedOn w:val="Textoindependiente"/>
  </w:style>
  <w:style w:type="paragraph" w:customStyle="1" w:styleId="WW-Contenidodelmarco1">
    <w:name w:val="WW-Contenido del marco1"/>
    <w:basedOn w:val="Textoindependiente"/>
  </w:style>
  <w:style w:type="paragraph" w:customStyle="1" w:styleId="WW-Contenidodelmarco11">
    <w:name w:val="WW-Contenido del marco11"/>
    <w:basedOn w:val="Textoindependiente"/>
  </w:style>
  <w:style w:type="paragraph" w:customStyle="1" w:styleId="WW-Contenidodelmarco111">
    <w:name w:val="WW-Contenido del marco111"/>
    <w:basedOn w:val="Textoindependiente"/>
  </w:style>
  <w:style w:type="paragraph" w:customStyle="1" w:styleId="WW-Contenidodelmarco1111">
    <w:name w:val="WW-Contenido del marco1111"/>
    <w:basedOn w:val="Textoindependiente"/>
  </w:style>
  <w:style w:type="paragraph" w:customStyle="1" w:styleId="WW-Contenidodelmarco11111">
    <w:name w:val="WW-Contenido del marco11111"/>
    <w:basedOn w:val="Textoindependiente"/>
  </w:style>
  <w:style w:type="paragraph" w:customStyle="1" w:styleId="WW-Contenidodelmarco111111">
    <w:name w:val="WW-Contenido del marco111111"/>
    <w:basedOn w:val="Textoindependiente"/>
  </w:style>
  <w:style w:type="paragraph" w:customStyle="1" w:styleId="WW-Contenidodelmarco1111111">
    <w:name w:val="WW-Contenido del marco1111111"/>
    <w:basedOn w:val="Textoindependiente"/>
  </w:style>
  <w:style w:type="paragraph" w:customStyle="1" w:styleId="WW-Contenidodelmarco11111111">
    <w:name w:val="WW-Contenido del marco11111111"/>
    <w:basedOn w:val="Textoindependiente"/>
  </w:style>
  <w:style w:type="paragraph" w:customStyle="1" w:styleId="WW-Contenidodelmarco111111111">
    <w:name w:val="WW-Contenido del marco111111111"/>
    <w:basedOn w:val="Textoindependiente"/>
  </w:style>
  <w:style w:type="paragraph" w:customStyle="1" w:styleId="WW-Contenidodelmarco1111111111">
    <w:name w:val="WW-Contenido del marco1111111111"/>
    <w:basedOn w:val="Textoindependiente"/>
  </w:style>
  <w:style w:type="paragraph" w:customStyle="1" w:styleId="WW-Contenidodelmarco11111111111">
    <w:name w:val="WW-Contenido del marco11111111111"/>
    <w:basedOn w:val="Textoindependiente"/>
  </w:style>
  <w:style w:type="paragraph" w:customStyle="1" w:styleId="WW-Contenidodelmarco111111111111">
    <w:name w:val="WW-Contenido del marco111111111111"/>
    <w:basedOn w:val="Textoindependiente"/>
  </w:style>
  <w:style w:type="paragraph" w:customStyle="1" w:styleId="WW-Contenidodelmarco1111111111111">
    <w:name w:val="WW-Contenido del marco1111111111111"/>
    <w:basedOn w:val="Textoindependiente"/>
  </w:style>
  <w:style w:type="paragraph" w:customStyle="1" w:styleId="Listaconvietas1">
    <w:name w:val="Lista con viñetas1"/>
    <w:basedOn w:val="Normal"/>
  </w:style>
  <w:style w:type="paragraph" w:customStyle="1" w:styleId="Textodeglobo1">
    <w:name w:val="Texto de globo1"/>
    <w:basedOn w:val="Normal"/>
    <w:rPr>
      <w:rFonts w:ascii="Tahoma" w:hAnsi="Tahoma" w:cs="Tahoma"/>
      <w:sz w:val="16"/>
      <w:szCs w:val="16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amecontents">
    <w:name w:val="Frame contents"/>
    <w:basedOn w:val="Textoindependiente"/>
  </w:style>
  <w:style w:type="character" w:styleId="Hipervnculo">
    <w:name w:val="Hyperlink"/>
    <w:basedOn w:val="Fuentedeprrafopredeter"/>
    <w:uiPriority w:val="99"/>
    <w:unhideWhenUsed/>
    <w:rsid w:val="006C4FB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C4F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ibros1888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27E2-3228-4D3C-A19A-B3716B51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3960</Words>
  <Characters>21786</Characters>
  <Application>Microsoft Office Word</Application>
  <DocSecurity>8</DocSecurity>
  <Lines>181</Lines>
  <Paragraphs>51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General Conference Daily Bulletin, 1895, nº19, A.T.Jones</vt:lpstr>
      <vt:lpstr>General Conference Daily Bulletin, 1895, nº19, A.T.Jones</vt:lpstr>
      <vt:lpstr>General Conference Daily Bulletin, 1895 El mensaje del tercer ángel (nº 11)</vt:lpstr>
      <vt:lpstr>        A.T. Jones</vt:lpstr>
    </vt:vector>
  </TitlesOfParts>
  <Company>Casa</Company>
  <LinksUpToDate>false</LinksUpToDate>
  <CharactersWithSpaces>25695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Conference Daily Bulletin, 1895, nº19, A.T.Jones</dc:title>
  <dc:subject/>
  <dc:creator>LB</dc:creator>
  <cp:keywords>1888</cp:keywords>
  <cp:lastModifiedBy>Luis Bueno Boix</cp:lastModifiedBy>
  <cp:revision>6</cp:revision>
  <cp:lastPrinted>2007-07-05T08:51:00Z</cp:lastPrinted>
  <dcterms:created xsi:type="dcterms:W3CDTF">2018-10-07T14:00:00Z</dcterms:created>
  <dcterms:modified xsi:type="dcterms:W3CDTF">2018-10-07T18:48:00Z</dcterms:modified>
</cp:coreProperties>
</file>