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369" w:rsidRPr="00A14D34" w:rsidRDefault="00DA3C6C">
      <w:pPr>
        <w:spacing w:after="159"/>
        <w:ind w:right="1"/>
        <w:jc w:val="center"/>
        <w:rPr>
          <w:rFonts w:ascii="Segoe UI Black" w:hAnsi="Segoe UI Black"/>
          <w:b/>
          <w:color w:val="000099"/>
          <w:sz w:val="28"/>
          <w:szCs w:val="28"/>
        </w:rPr>
      </w:pPr>
      <w:bookmarkStart w:id="0" w:name="_GoBack"/>
      <w:bookmarkEnd w:id="0"/>
      <w:r w:rsidRPr="00A14D34">
        <w:rPr>
          <w:rFonts w:ascii="Segoe UI Black" w:eastAsia="Arial" w:hAnsi="Segoe UI Black" w:cs="Arial"/>
          <w:b/>
          <w:color w:val="000099"/>
          <w:sz w:val="28"/>
          <w:szCs w:val="28"/>
        </w:rPr>
        <w:t xml:space="preserve">¿Hay fecha para el retorno de Cristo? </w:t>
      </w:r>
    </w:p>
    <w:p w:rsidR="00C50369" w:rsidRPr="00362164" w:rsidRDefault="00DA3C6C">
      <w:pPr>
        <w:spacing w:after="159"/>
        <w:rPr>
          <w:rFonts w:ascii="Bookman Old Style" w:hAnsi="Bookman Old Style"/>
        </w:rPr>
      </w:pPr>
      <w:r w:rsidRPr="00362164">
        <w:rPr>
          <w:rFonts w:ascii="Bookman Old Style" w:eastAsia="Arial" w:hAnsi="Bookman Old Style" w:cs="Arial"/>
          <w:sz w:val="24"/>
        </w:rPr>
        <w:t xml:space="preserve"> </w:t>
      </w:r>
    </w:p>
    <w:p w:rsidR="00C50369" w:rsidRPr="00362164" w:rsidRDefault="00DA3C6C">
      <w:pPr>
        <w:spacing w:after="154" w:line="263" w:lineRule="auto"/>
        <w:ind w:left="-5" w:right="-10" w:hanging="10"/>
        <w:jc w:val="both"/>
        <w:rPr>
          <w:rFonts w:ascii="Bookman Old Style" w:hAnsi="Bookman Old Style"/>
        </w:rPr>
      </w:pPr>
      <w:r w:rsidRPr="00362164">
        <w:rPr>
          <w:rFonts w:ascii="Bookman Old Style" w:eastAsia="Arial" w:hAnsi="Bookman Old Style" w:cs="Arial"/>
          <w:sz w:val="24"/>
        </w:rPr>
        <w:t xml:space="preserve">Desde que el mundo es mundo, siempre ha habido falsos profetas que han fijado fecha para el Armagedón. Desde las antiguas profecías de </w:t>
      </w:r>
      <w:proofErr w:type="spellStart"/>
      <w:r w:rsidRPr="00362164">
        <w:rPr>
          <w:rFonts w:ascii="Bookman Old Style" w:eastAsia="Arial" w:hAnsi="Bookman Old Style" w:cs="Arial"/>
          <w:sz w:val="24"/>
        </w:rPr>
        <w:t>Nostradamus</w:t>
      </w:r>
      <w:proofErr w:type="spellEnd"/>
      <w:r w:rsidRPr="00362164">
        <w:rPr>
          <w:rFonts w:ascii="Bookman Old Style" w:eastAsia="Arial" w:hAnsi="Bookman Old Style" w:cs="Arial"/>
          <w:sz w:val="24"/>
        </w:rPr>
        <w:t xml:space="preserve"> hasta nuestros días, no han faltado “visionarios” que pretendían conocer el año exacto del fin del mundo. </w:t>
      </w:r>
    </w:p>
    <w:p w:rsidR="00C50369" w:rsidRPr="00362164" w:rsidRDefault="00DA3C6C">
      <w:pPr>
        <w:spacing w:after="183" w:line="263" w:lineRule="auto"/>
        <w:ind w:left="-5" w:right="-10" w:hanging="10"/>
        <w:jc w:val="both"/>
        <w:rPr>
          <w:rFonts w:ascii="Bookman Old Style" w:hAnsi="Bookman Old Style"/>
        </w:rPr>
      </w:pPr>
      <w:r w:rsidRPr="00362164">
        <w:rPr>
          <w:rFonts w:ascii="Bookman Old Style" w:eastAsia="Arial" w:hAnsi="Bookman Old Style" w:cs="Arial"/>
          <w:sz w:val="24"/>
        </w:rPr>
        <w:t xml:space="preserve">Muchos de estos “visionarios” pronosticaban fechas sin ninguna base bíblica, como es el caso de los seguidores del calendario maya, quienes aseguraban que el mundo tal y como lo conocemos terminaría el 21 de diciembre de 2012. </w:t>
      </w:r>
    </w:p>
    <w:p w:rsidR="00C50369" w:rsidRPr="00362164" w:rsidRDefault="00DA3C6C">
      <w:pPr>
        <w:spacing w:after="154" w:line="263" w:lineRule="auto"/>
        <w:ind w:left="-5" w:right="-10" w:hanging="10"/>
        <w:jc w:val="both"/>
        <w:rPr>
          <w:rFonts w:ascii="Bookman Old Style" w:hAnsi="Bookman Old Style"/>
        </w:rPr>
      </w:pPr>
      <w:r w:rsidRPr="00362164">
        <w:rPr>
          <w:rFonts w:ascii="Bookman Old Style" w:eastAsia="Arial" w:hAnsi="Bookman Old Style" w:cs="Arial"/>
          <w:sz w:val="24"/>
        </w:rPr>
        <w:t xml:space="preserve">Pero quizás los más peligrosos de todos los “visionarios”, son aquellos cristianos que aun conociendo el consejo bíblico </w:t>
      </w:r>
      <w:r w:rsidRPr="00362164">
        <w:rPr>
          <w:rFonts w:ascii="Bookman Old Style" w:eastAsia="Arial" w:hAnsi="Bookman Old Style" w:cs="Arial"/>
          <w:i/>
          <w:sz w:val="24"/>
        </w:rPr>
        <w:t>“Pero de aquel día y hora nadie sabe, ni siquiera los ángeles del cielo, ni el Hijo, sino sólo el Padre”</w:t>
      </w:r>
      <w:r w:rsidRPr="00362164">
        <w:rPr>
          <w:rFonts w:ascii="Bookman Old Style" w:eastAsia="Arial" w:hAnsi="Bookman Old Style" w:cs="Arial"/>
          <w:sz w:val="24"/>
        </w:rPr>
        <w:t xml:space="preserve"> (Mateo 24:36) </w:t>
      </w:r>
      <w:r w:rsidRPr="00362164">
        <w:rPr>
          <w:rFonts w:ascii="Bookman Old Style" w:eastAsia="Arial" w:hAnsi="Bookman Old Style" w:cs="Arial"/>
          <w:color w:val="001320"/>
          <w:sz w:val="24"/>
        </w:rPr>
        <w:t xml:space="preserve">continúan fijando fecha para la segunda venida de Cristo. </w:t>
      </w:r>
    </w:p>
    <w:p w:rsidR="00C50369" w:rsidRPr="00362164" w:rsidRDefault="00DA3C6C">
      <w:pPr>
        <w:spacing w:after="167"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Hace unos años, el argentino Cristian Silva predijo que Jesús volvería el 15 de </w:t>
      </w:r>
      <w:r w:rsidR="00362164">
        <w:rPr>
          <w:rFonts w:ascii="Bookman Old Style" w:eastAsia="Arial" w:hAnsi="Bookman Old Style" w:cs="Arial"/>
          <w:color w:val="001320"/>
          <w:sz w:val="24"/>
        </w:rPr>
        <w:t>o</w:t>
      </w:r>
      <w:r w:rsidRPr="00362164">
        <w:rPr>
          <w:rFonts w:ascii="Bookman Old Style" w:eastAsia="Arial" w:hAnsi="Bookman Old Style" w:cs="Arial"/>
          <w:color w:val="001320"/>
          <w:sz w:val="24"/>
        </w:rPr>
        <w:t xml:space="preserve">ctubre de 2011. Este falso profeta amañaba los textos bíblicos y pretendía argumentar con ellos que esta fecha estaba profetizada por la Biblia. El resultado fue que muchas personas fueron engañadas por su falso ministerio y han abandonado total o parcialmente la fe.  </w:t>
      </w:r>
    </w:p>
    <w:p w:rsidR="00C50369" w:rsidRPr="00362164" w:rsidRDefault="00DA3C6C">
      <w:pPr>
        <w:spacing w:after="185"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Más recientemente, un gran grupo de personas pertenecientes al mundo hispano, están predicando la venida de Cristo para el año 2031. Al igual que Cristian Silva, escogen pasajes de las Escrituras y pretenden que digan lo que ellos quieren oír. Uno de los “argumentos” que exponen, es que no podemos conocer el día ni la hora, pero según ellos la Biblia no nombra que no podamos conocer el año.  </w:t>
      </w:r>
    </w:p>
    <w:p w:rsidR="00C50369" w:rsidRPr="00362164" w:rsidRDefault="00DA3C6C">
      <w:pPr>
        <w:spacing w:after="229"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Sin embargo, la Biblia nos dice: “No os toca a vosotros saber los tiempos o las sazones que el Padre puso en su sola potestad” (Hechos 1:7). Un año es un periodo de tiempo, por lo tanto, si las Escrituras nos dicen que no nos toca a nosotros saber los tiempos, no podemos arriesgarnos ni siquiera a pronosticar el año de la venida de Cristo. </w:t>
      </w:r>
    </w:p>
    <w:p w:rsidR="00C50369" w:rsidRPr="00362164" w:rsidRDefault="00DA3C6C">
      <w:pPr>
        <w:spacing w:after="230" w:line="249" w:lineRule="auto"/>
        <w:ind w:right="1"/>
        <w:jc w:val="both"/>
        <w:rPr>
          <w:rFonts w:ascii="Bookman Old Style" w:hAnsi="Bookman Old Style"/>
        </w:rPr>
      </w:pPr>
      <w:r w:rsidRPr="00362164">
        <w:rPr>
          <w:rFonts w:ascii="Bookman Old Style" w:eastAsia="Arial" w:hAnsi="Bookman Old Style" w:cs="Arial"/>
          <w:color w:val="001320"/>
          <w:sz w:val="24"/>
        </w:rPr>
        <w:t xml:space="preserve">Esto no quiere decir que no podamos conocer que la parusía está cercana: </w:t>
      </w:r>
      <w:r w:rsidRPr="00362164">
        <w:rPr>
          <w:rFonts w:ascii="Bookman Old Style" w:eastAsia="Arial" w:hAnsi="Bookman Old Style" w:cs="Arial"/>
          <w:i/>
          <w:color w:val="001320"/>
          <w:sz w:val="24"/>
        </w:rPr>
        <w:t>“De la higuera aprended la parábola: cuando ya su rama se enternece, y las hojas brotan, sabéis que el verano está cerca. Así también vosotros cuando viereis todas estas cosas, sabed que está cercano, a las puertas”.</w:t>
      </w:r>
      <w:r w:rsidRPr="00362164">
        <w:rPr>
          <w:rFonts w:ascii="Bookman Old Style" w:eastAsia="Arial" w:hAnsi="Bookman Old Style" w:cs="Arial"/>
          <w:color w:val="001320"/>
          <w:sz w:val="24"/>
        </w:rPr>
        <w:t xml:space="preserve"> (Mateo 24:32).  </w:t>
      </w:r>
    </w:p>
    <w:p w:rsidR="00C50369" w:rsidRPr="00362164" w:rsidRDefault="00DA3C6C">
      <w:pPr>
        <w:spacing w:after="229"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Mateo 24 es el capítulo por excelencia dedicado a conocer las señales que acontecerán antes del fin del mundo y del regreso de Cristo. Además, los Adventistas del Séptimo Día, tenemos también la guía del Espíritu de Profecía y sabemos que cuando los Estados Unidos de América promulguen la ley dominical, quiere decir que ya falta muy poco para la </w:t>
      </w:r>
      <w:r w:rsidRPr="00362164">
        <w:rPr>
          <w:rFonts w:ascii="Bookman Old Style" w:eastAsia="Arial" w:hAnsi="Bookman Old Style" w:cs="Arial"/>
          <w:color w:val="001320"/>
          <w:sz w:val="24"/>
        </w:rPr>
        <w:lastRenderedPageBreak/>
        <w:t xml:space="preserve">venida de Jesús. Conocer todas estas señales nos hace estar velando y orando y sabiendo que el tiempo es corto.  </w:t>
      </w:r>
    </w:p>
    <w:p w:rsidR="00C50369" w:rsidRPr="00362164" w:rsidRDefault="00DA3C6C">
      <w:pPr>
        <w:spacing w:after="229"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Tanto la Biblia como el </w:t>
      </w:r>
      <w:r w:rsidR="00362164" w:rsidRPr="00362164">
        <w:rPr>
          <w:rFonts w:ascii="Bookman Old Style" w:eastAsia="Arial" w:hAnsi="Bookman Old Style" w:cs="Arial"/>
          <w:color w:val="001320"/>
          <w:sz w:val="24"/>
        </w:rPr>
        <w:t>Espíritu</w:t>
      </w:r>
      <w:r w:rsidRPr="00362164">
        <w:rPr>
          <w:rFonts w:ascii="Bookman Old Style" w:eastAsia="Arial" w:hAnsi="Bookman Old Style" w:cs="Arial"/>
          <w:color w:val="001320"/>
          <w:sz w:val="24"/>
        </w:rPr>
        <w:t xml:space="preserve"> de Profecía, nos exhortan a ser vírgenes prudentes y a estar despiertos y a conocer los tiempos. Sin embargo, esto no quiere decir que tengamos que poner una fecha (de día, mes o año) para la segunda venida de Jesús. </w:t>
      </w:r>
    </w:p>
    <w:p w:rsidR="00C50369" w:rsidRPr="00362164" w:rsidRDefault="00DA3C6C">
      <w:pPr>
        <w:spacing w:after="229" w:line="251" w:lineRule="auto"/>
        <w:ind w:left="-5" w:hanging="10"/>
        <w:jc w:val="both"/>
        <w:rPr>
          <w:rFonts w:ascii="Bookman Old Style" w:hAnsi="Bookman Old Style"/>
        </w:rPr>
      </w:pPr>
      <w:r w:rsidRPr="00362164">
        <w:rPr>
          <w:rFonts w:ascii="Bookman Old Style" w:eastAsia="Arial" w:hAnsi="Bookman Old Style" w:cs="Arial"/>
          <w:color w:val="001320"/>
          <w:sz w:val="24"/>
        </w:rPr>
        <w:t>La sierva del Señor nos exhorta en repetidas ocasiones sobre el error de fijar fechas. Veamos algunas de estas citas</w:t>
      </w:r>
      <w:r w:rsidR="00362164" w:rsidRPr="00362164">
        <w:rPr>
          <w:rFonts w:ascii="Bookman Old Style" w:eastAsia="Arial" w:hAnsi="Bookman Old Style" w:cs="Arial"/>
          <w:color w:val="001320"/>
          <w:sz w:val="24"/>
        </w:rPr>
        <w:t xml:space="preserve"> clarifica</w:t>
      </w:r>
      <w:r w:rsidR="00362164">
        <w:rPr>
          <w:rFonts w:ascii="Bookman Old Style" w:eastAsia="Arial" w:hAnsi="Bookman Old Style" w:cs="Arial"/>
          <w:color w:val="001320"/>
          <w:sz w:val="24"/>
        </w:rPr>
        <w:t>dora</w:t>
      </w:r>
      <w:r w:rsidR="00362164" w:rsidRPr="00362164">
        <w:rPr>
          <w:rFonts w:ascii="Bookman Old Style" w:eastAsia="Arial" w:hAnsi="Bookman Old Style" w:cs="Arial"/>
          <w:color w:val="001320"/>
          <w:sz w:val="24"/>
        </w:rPr>
        <w:t>s</w:t>
      </w:r>
      <w:r w:rsidRPr="00362164">
        <w:rPr>
          <w:rFonts w:ascii="Bookman Old Style" w:eastAsia="Arial" w:hAnsi="Bookman Old Style" w:cs="Arial"/>
          <w:color w:val="001320"/>
          <w:sz w:val="24"/>
        </w:rPr>
        <w:t xml:space="preserve">: </w:t>
      </w:r>
    </w:p>
    <w:p w:rsidR="00C50369" w:rsidRPr="00362164" w:rsidRDefault="00DA3C6C">
      <w:pPr>
        <w:spacing w:after="0"/>
        <w:rPr>
          <w:rFonts w:ascii="Bookman Old Style" w:hAnsi="Bookman Old Style"/>
        </w:rPr>
      </w:pPr>
      <w:r w:rsidRPr="00362164">
        <w:rPr>
          <w:rFonts w:ascii="Bookman Old Style" w:eastAsia="Arial" w:hAnsi="Bookman Old Style" w:cs="Arial"/>
          <w:color w:val="001320"/>
          <w:sz w:val="24"/>
        </w:rPr>
        <w:t xml:space="preserve"> </w:t>
      </w:r>
    </w:p>
    <w:p w:rsidR="00C50369" w:rsidRPr="00362164" w:rsidRDefault="00DA3C6C" w:rsidP="00980D77">
      <w:pPr>
        <w:spacing w:after="4" w:line="248" w:lineRule="auto"/>
        <w:ind w:left="567" w:right="566" w:firstLine="217"/>
        <w:jc w:val="both"/>
        <w:rPr>
          <w:rFonts w:ascii="Bookman Old Style" w:hAnsi="Bookman Old Style"/>
        </w:rPr>
      </w:pPr>
      <w:r w:rsidRPr="00362164">
        <w:rPr>
          <w:rFonts w:ascii="Bookman Old Style" w:eastAsia="Arial" w:hAnsi="Bookman Old Style" w:cs="Arial"/>
          <w:color w:val="202020"/>
          <w:sz w:val="20"/>
        </w:rPr>
        <w:t xml:space="preserve">“Muchos de los que tomaron el nombre de adventistas </w:t>
      </w:r>
      <w:r w:rsidRPr="00362164">
        <w:rPr>
          <w:rFonts w:ascii="Bookman Old Style" w:eastAsia="Arial" w:hAnsi="Bookman Old Style" w:cs="Arial"/>
          <w:b/>
          <w:color w:val="202020"/>
          <w:sz w:val="20"/>
        </w:rPr>
        <w:t>han incurrido en el error de fijar fechas para la venida de Cristo</w:t>
      </w:r>
      <w:r w:rsidRPr="00362164">
        <w:rPr>
          <w:rFonts w:ascii="Bookman Old Style" w:eastAsia="Arial" w:hAnsi="Bookman Old Style" w:cs="Arial"/>
          <w:color w:val="202020"/>
          <w:sz w:val="20"/>
        </w:rPr>
        <w:t xml:space="preserve">. Lo han hecho repetidas veces, pero </w:t>
      </w:r>
      <w:r w:rsidRPr="00362164">
        <w:rPr>
          <w:rFonts w:ascii="Bookman Old Style" w:eastAsia="Arial" w:hAnsi="Bookman Old Style" w:cs="Arial"/>
          <w:b/>
          <w:color w:val="202020"/>
          <w:sz w:val="20"/>
        </w:rPr>
        <w:t>el resultado ha sido, cada vez, el fracaso</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Se nos declara que el tiempo definido de la venida de nuestro Señor, está fuera del alcance de los mortales.</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Por haber pasado repetidas veces la fecha fijada por algunos, el mundo se encuentra en un estado de incredulidad más decidida que antes con respecto al próximo advenimiento de Cristo. El mundo considera con disgusto el fracaso de los que fijaron fechas</w:t>
      </w:r>
      <w:r w:rsidRPr="00362164">
        <w:rPr>
          <w:rFonts w:ascii="Bookman Old Style" w:eastAsia="Arial" w:hAnsi="Bookman Old Style" w:cs="Arial"/>
          <w:color w:val="202020"/>
          <w:sz w:val="20"/>
        </w:rPr>
        <w:t xml:space="preserve">; y porque hubo hombres que se dejaron seducir de este modo, </w:t>
      </w:r>
      <w:r w:rsidRPr="00362164">
        <w:rPr>
          <w:rFonts w:ascii="Bookman Old Style" w:eastAsia="Arial" w:hAnsi="Bookman Old Style" w:cs="Arial"/>
          <w:b/>
          <w:color w:val="202020"/>
          <w:sz w:val="20"/>
        </w:rPr>
        <w:t>muchos se apartan de la verdad presentada por la Palabra de Dios según la cual el fin de t</w:t>
      </w:r>
      <w:r w:rsidR="00905AB4">
        <w:rPr>
          <w:rFonts w:ascii="Bookman Old Style" w:eastAsia="Arial" w:hAnsi="Bookman Old Style" w:cs="Arial"/>
          <w:b/>
          <w:color w:val="202020"/>
          <w:sz w:val="20"/>
        </w:rPr>
        <w:t>odas las cosas está cercano.</w:t>
      </w:r>
    </w:p>
    <w:p w:rsidR="00C50369" w:rsidRPr="00362164" w:rsidRDefault="00C50369" w:rsidP="00980D77">
      <w:pPr>
        <w:spacing w:after="0"/>
        <w:ind w:left="567" w:right="566"/>
        <w:rPr>
          <w:rFonts w:ascii="Bookman Old Style" w:hAnsi="Bookman Old Style"/>
        </w:rPr>
      </w:pPr>
    </w:p>
    <w:p w:rsidR="00C50369" w:rsidRPr="00362164" w:rsidRDefault="00DA3C6C" w:rsidP="00980D77">
      <w:pPr>
        <w:spacing w:after="0" w:line="249" w:lineRule="auto"/>
        <w:ind w:left="567" w:right="566" w:firstLine="217"/>
        <w:jc w:val="both"/>
        <w:rPr>
          <w:rFonts w:ascii="Bookman Old Style" w:hAnsi="Bookman Old Style"/>
        </w:rPr>
      </w:pPr>
      <w:r w:rsidRPr="00362164">
        <w:rPr>
          <w:rFonts w:ascii="Bookman Old Style" w:eastAsia="Arial" w:hAnsi="Bookman Old Style" w:cs="Arial"/>
          <w:b/>
          <w:color w:val="202020"/>
          <w:sz w:val="20"/>
        </w:rPr>
        <w:t>Los que tan presuntuosamente predican una fecha definida, al hacerlo, satisfacen al adversario de las almas, porque promueven más la incredulidad que el cristianismo</w:t>
      </w:r>
      <w:r w:rsidRPr="00362164">
        <w:rPr>
          <w:rFonts w:ascii="Bookman Old Style" w:eastAsia="Arial" w:hAnsi="Bookman Old Style" w:cs="Arial"/>
          <w:color w:val="202020"/>
          <w:sz w:val="20"/>
        </w:rPr>
        <w:t xml:space="preserve">. Mediante textos de las Escrituras erróneamente interpretados, presentan una cadena de argumentos que aparentemente sostienen su teoría. Pero </w:t>
      </w:r>
      <w:r w:rsidRPr="00362164">
        <w:rPr>
          <w:rFonts w:ascii="Bookman Old Style" w:eastAsia="Arial" w:hAnsi="Bookman Old Style" w:cs="Arial"/>
          <w:b/>
          <w:color w:val="202020"/>
          <w:sz w:val="20"/>
        </w:rPr>
        <w:t>sus fracasos demuestran que son falsos profetas</w:t>
      </w:r>
      <w:r w:rsidRPr="00362164">
        <w:rPr>
          <w:rFonts w:ascii="Bookman Old Style" w:eastAsia="Arial" w:hAnsi="Bookman Old Style" w:cs="Arial"/>
          <w:color w:val="202020"/>
          <w:sz w:val="20"/>
        </w:rPr>
        <w:t>, que no interpretan correctamente el lenguaje de la Inspiración. La Palabra de Dios es verdad y certidumbre, pero los hombres han pervertido su significado. Esos errores han desprestigiado la verdad de Dios para estos últimos días. Los ministros de todas las denominaciones ridiculizan a los adventistas; sin embargo, los s</w:t>
      </w:r>
      <w:r w:rsidR="00905AB4">
        <w:rPr>
          <w:rFonts w:ascii="Bookman Old Style" w:eastAsia="Arial" w:hAnsi="Bookman Old Style" w:cs="Arial"/>
          <w:color w:val="202020"/>
          <w:sz w:val="20"/>
        </w:rPr>
        <w:t>iervos de Dios no deben callar.</w:t>
      </w:r>
    </w:p>
    <w:p w:rsidR="00C50369" w:rsidRPr="00362164" w:rsidRDefault="00C50369" w:rsidP="00980D77">
      <w:pPr>
        <w:spacing w:after="0"/>
        <w:ind w:left="567" w:right="566"/>
        <w:rPr>
          <w:rFonts w:ascii="Bookman Old Style" w:hAnsi="Bookman Old Style"/>
        </w:rPr>
      </w:pPr>
    </w:p>
    <w:p w:rsidR="00C50369" w:rsidRPr="00362164" w:rsidRDefault="00DA3C6C" w:rsidP="00980D77">
      <w:pPr>
        <w:spacing w:after="0" w:line="249" w:lineRule="auto"/>
        <w:ind w:left="567" w:right="566" w:firstLine="217"/>
        <w:jc w:val="both"/>
        <w:rPr>
          <w:rFonts w:ascii="Bookman Old Style" w:hAnsi="Bookman Old Style"/>
        </w:rPr>
      </w:pPr>
      <w:r w:rsidRPr="00362164">
        <w:rPr>
          <w:rFonts w:ascii="Bookman Old Style" w:eastAsia="Arial" w:hAnsi="Bookman Old Style" w:cs="Arial"/>
          <w:b/>
          <w:color w:val="202020"/>
          <w:sz w:val="20"/>
        </w:rPr>
        <w:t>Los que creen que deben predicar una fecha definida a fin de causar impresión sobre la gente, no actúan de acuerdo con el debido punto de vista</w:t>
      </w:r>
      <w:r w:rsidRPr="00362164">
        <w:rPr>
          <w:rFonts w:ascii="Bookman Old Style" w:eastAsia="Arial" w:hAnsi="Bookman Old Style" w:cs="Arial"/>
          <w:color w:val="202020"/>
          <w:sz w:val="20"/>
        </w:rPr>
        <w:t xml:space="preserve">. Los sentimientos de los oyentes se pueden conmover y despertarse sus temores; pero </w:t>
      </w:r>
      <w:r w:rsidRPr="00362164">
        <w:rPr>
          <w:rFonts w:ascii="Bookman Old Style" w:eastAsia="Arial" w:hAnsi="Bookman Old Style" w:cs="Arial"/>
          <w:b/>
          <w:color w:val="202020"/>
          <w:sz w:val="20"/>
        </w:rPr>
        <w:t>no obran basados en buenos principios</w:t>
      </w:r>
      <w:r w:rsidRPr="00362164">
        <w:rPr>
          <w:rFonts w:ascii="Bookman Old Style" w:eastAsia="Arial" w:hAnsi="Bookman Old Style" w:cs="Arial"/>
          <w:color w:val="202020"/>
          <w:sz w:val="20"/>
        </w:rPr>
        <w:t>. Se crea excitación, y cuando pasa la fecha, como ha sucedido repetidas veces, los que se conmovieron por la proximidad de la misma, recaen en la frialdad, las tinieblas y el pecado, y es casi imposible despertar su conciencia sin recu</w:t>
      </w:r>
      <w:r w:rsidR="00905AB4">
        <w:rPr>
          <w:rFonts w:ascii="Bookman Old Style" w:eastAsia="Arial" w:hAnsi="Bookman Old Style" w:cs="Arial"/>
          <w:color w:val="202020"/>
          <w:sz w:val="20"/>
        </w:rPr>
        <w:t>rrir a alguna gran excitación.</w:t>
      </w:r>
    </w:p>
    <w:p w:rsidR="00C50369" w:rsidRPr="00362164" w:rsidRDefault="00C50369" w:rsidP="00980D77">
      <w:pPr>
        <w:spacing w:after="0"/>
        <w:ind w:left="567" w:right="566"/>
        <w:rPr>
          <w:rFonts w:ascii="Bookman Old Style" w:hAnsi="Bookman Old Style"/>
        </w:rPr>
      </w:pPr>
    </w:p>
    <w:p w:rsidR="00C50369" w:rsidRPr="00362164" w:rsidRDefault="00DA3C6C" w:rsidP="00980D77">
      <w:pPr>
        <w:spacing w:after="234" w:line="248" w:lineRule="auto"/>
        <w:ind w:left="567" w:right="566" w:firstLine="217"/>
        <w:jc w:val="both"/>
        <w:rPr>
          <w:rFonts w:ascii="Bookman Old Style" w:hAnsi="Bookman Old Style"/>
        </w:rPr>
      </w:pPr>
      <w:r w:rsidRPr="00362164">
        <w:rPr>
          <w:rFonts w:ascii="Bookman Old Style" w:eastAsia="Arial" w:hAnsi="Bookman Old Style" w:cs="Arial"/>
          <w:color w:val="202020"/>
          <w:sz w:val="20"/>
        </w:rPr>
        <w:t xml:space="preserve">Los hombres rechazarán en nuestra época el solemne mensaje de amonestación como lo rechazaron en el tiempo de Noé. </w:t>
      </w:r>
      <w:r w:rsidRPr="00362164">
        <w:rPr>
          <w:rFonts w:ascii="Bookman Old Style" w:eastAsia="Arial" w:hAnsi="Bookman Old Style" w:cs="Arial"/>
          <w:b/>
          <w:color w:val="202020"/>
          <w:sz w:val="20"/>
        </w:rPr>
        <w:t>Se referirán a esos falsos maestros que predijeron el acontecimiento y citaron la fecha definida, y dirán que no tienen más fe en nuestra advertencia que en la de ellos</w:t>
      </w:r>
      <w:r w:rsidRPr="00362164">
        <w:rPr>
          <w:rFonts w:ascii="Bookman Old Style" w:eastAsia="Arial" w:hAnsi="Bookman Old Style" w:cs="Arial"/>
          <w:color w:val="202020"/>
          <w:sz w:val="20"/>
        </w:rPr>
        <w:t xml:space="preserve">. Tal es la actitud del mundo hoy.” </w:t>
      </w:r>
      <w:r w:rsidRPr="004C26CF">
        <w:rPr>
          <w:rFonts w:ascii="Bookman Old Style" w:eastAsia="Arial" w:hAnsi="Bookman Old Style" w:cs="Arial"/>
          <w:color w:val="820000"/>
          <w:sz w:val="20"/>
        </w:rPr>
        <w:t xml:space="preserve">(Testimonios para la Iglesia, </w:t>
      </w:r>
      <w:r w:rsidR="00905AB4">
        <w:rPr>
          <w:rFonts w:ascii="Bookman Old Style" w:eastAsia="Arial" w:hAnsi="Bookman Old Style" w:cs="Arial"/>
          <w:color w:val="820000"/>
          <w:sz w:val="20"/>
        </w:rPr>
        <w:t>t</w:t>
      </w:r>
      <w:r w:rsidRPr="004C26CF">
        <w:rPr>
          <w:rFonts w:ascii="Bookman Old Style" w:eastAsia="Arial" w:hAnsi="Bookman Old Style" w:cs="Arial"/>
          <w:color w:val="820000"/>
          <w:sz w:val="20"/>
        </w:rPr>
        <w:t>omo IV, 302-303)</w:t>
      </w:r>
    </w:p>
    <w:p w:rsidR="00C50369" w:rsidRPr="00362164" w:rsidRDefault="00905AB4" w:rsidP="00980D77">
      <w:pPr>
        <w:spacing w:after="269" w:line="248" w:lineRule="auto"/>
        <w:ind w:left="567" w:right="566"/>
        <w:jc w:val="both"/>
        <w:rPr>
          <w:rFonts w:ascii="Bookman Old Style" w:hAnsi="Bookman Old Style"/>
        </w:rPr>
      </w:pPr>
      <w:r>
        <w:rPr>
          <w:rFonts w:ascii="Bookman Old Style" w:eastAsia="Arial" w:hAnsi="Bookman Old Style" w:cs="Arial"/>
          <w:color w:val="202020"/>
          <w:sz w:val="20"/>
        </w:rPr>
        <w:t xml:space="preserve"> </w:t>
      </w:r>
      <w:r w:rsidR="00DA3C6C" w:rsidRPr="00362164">
        <w:rPr>
          <w:rFonts w:ascii="Bookman Old Style" w:eastAsia="Arial" w:hAnsi="Bookman Old Style" w:cs="Arial"/>
          <w:color w:val="202020"/>
          <w:sz w:val="20"/>
        </w:rPr>
        <w:t xml:space="preserve"> “Si avanzáramos en conocimiento espiritual, veríamos que la verdad se desarrolla y expande en ciertos aspectos en que poco hemos soñado, </w:t>
      </w:r>
      <w:r w:rsidR="00DA3C6C" w:rsidRPr="00362164">
        <w:rPr>
          <w:rFonts w:ascii="Bookman Old Style" w:eastAsia="Arial" w:hAnsi="Bookman Old Style" w:cs="Arial"/>
          <w:b/>
          <w:color w:val="202020"/>
          <w:sz w:val="20"/>
        </w:rPr>
        <w:t xml:space="preserve">pero nunca se desarrollará en algún aspecto que nos induzca a imaginar que </w:t>
      </w:r>
      <w:r w:rsidR="00DA3C6C" w:rsidRPr="00362164">
        <w:rPr>
          <w:rFonts w:ascii="Bookman Old Style" w:eastAsia="Arial" w:hAnsi="Bookman Old Style" w:cs="Arial"/>
          <w:b/>
          <w:color w:val="202020"/>
          <w:sz w:val="20"/>
        </w:rPr>
        <w:lastRenderedPageBreak/>
        <w:t>podemos conocer los tiempos y las sazones que el Padre ha puesto en su sola potestad. Vez tras vez se me ha amonestado acerca de fijar fechas. Nunca más habrá un mensaje para el pueblo de Dios que se base en el tiempo. No hemos de saber el tiempo definido, ya sea del derramamiento del Espíritu Santo o de la venida de Cristo</w:t>
      </w:r>
      <w:r w:rsidR="00DA3C6C" w:rsidRPr="00362164">
        <w:rPr>
          <w:rFonts w:ascii="Bookman Old Style" w:eastAsia="Arial" w:hAnsi="Bookman Old Style" w:cs="Arial"/>
          <w:color w:val="202020"/>
          <w:sz w:val="20"/>
        </w:rPr>
        <w:t xml:space="preserve">.” </w:t>
      </w:r>
      <w:r w:rsidR="00DA3C6C" w:rsidRPr="004C26CF">
        <w:rPr>
          <w:rFonts w:ascii="Bookman Old Style" w:eastAsia="Arial" w:hAnsi="Bookman Old Style" w:cs="Arial"/>
          <w:color w:val="820000"/>
          <w:sz w:val="20"/>
        </w:rPr>
        <w:t>(Mensajes Selectos</w:t>
      </w:r>
      <w:r w:rsidR="004C26CF">
        <w:rPr>
          <w:rFonts w:ascii="Bookman Old Style" w:eastAsia="Arial" w:hAnsi="Bookman Old Style" w:cs="Arial"/>
          <w:color w:val="820000"/>
          <w:sz w:val="20"/>
        </w:rPr>
        <w:t>,</w:t>
      </w:r>
      <w:r w:rsidR="00DA3C6C" w:rsidRPr="004C26CF">
        <w:rPr>
          <w:rFonts w:ascii="Bookman Old Style" w:eastAsia="Arial" w:hAnsi="Bookman Old Style" w:cs="Arial"/>
          <w:color w:val="820000"/>
          <w:sz w:val="20"/>
        </w:rPr>
        <w:t xml:space="preserve"> </w:t>
      </w:r>
      <w:r>
        <w:rPr>
          <w:rFonts w:ascii="Bookman Old Style" w:eastAsia="Arial" w:hAnsi="Bookman Old Style" w:cs="Arial"/>
          <w:color w:val="820000"/>
          <w:sz w:val="20"/>
        </w:rPr>
        <w:t>t</w:t>
      </w:r>
      <w:r w:rsidR="00DA3C6C" w:rsidRPr="004C26CF">
        <w:rPr>
          <w:rFonts w:ascii="Bookman Old Style" w:eastAsia="Arial" w:hAnsi="Bookman Old Style" w:cs="Arial"/>
          <w:color w:val="820000"/>
          <w:sz w:val="20"/>
        </w:rPr>
        <w:t>omo I, 220)</w:t>
      </w:r>
    </w:p>
    <w:p w:rsidR="00C50369" w:rsidRPr="00362164" w:rsidRDefault="00DA3C6C">
      <w:pPr>
        <w:spacing w:after="229"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Después del gran chasco de 1844, a la sierva del Señor le fue revelado que en el futuro volverían a surgir movimientos que fijarían nuevas fechas para la venida de Cristo. Esto es lo que ella dijo al respecto:  </w:t>
      </w:r>
    </w:p>
    <w:p w:rsidR="00C50369" w:rsidRPr="00362164" w:rsidRDefault="00DA3C6C">
      <w:pPr>
        <w:spacing w:after="0"/>
        <w:rPr>
          <w:rFonts w:ascii="Bookman Old Style" w:hAnsi="Bookman Old Style"/>
        </w:rPr>
      </w:pPr>
      <w:r w:rsidRPr="00362164">
        <w:rPr>
          <w:rFonts w:ascii="Bookman Old Style" w:eastAsia="Arial" w:hAnsi="Bookman Old Style" w:cs="Arial"/>
          <w:color w:val="001320"/>
          <w:sz w:val="24"/>
        </w:rPr>
        <w:t xml:space="preserve"> </w:t>
      </w:r>
    </w:p>
    <w:p w:rsidR="00C50369" w:rsidRPr="00362164" w:rsidRDefault="00DA3C6C" w:rsidP="00980D77">
      <w:pPr>
        <w:spacing w:after="93" w:line="249" w:lineRule="auto"/>
        <w:ind w:left="567" w:right="566" w:firstLine="217"/>
        <w:jc w:val="both"/>
        <w:rPr>
          <w:rFonts w:ascii="Bookman Old Style" w:hAnsi="Bookman Old Style"/>
        </w:rPr>
      </w:pPr>
      <w:r w:rsidRPr="00362164">
        <w:rPr>
          <w:rFonts w:ascii="Bookman Old Style" w:eastAsia="Arial" w:hAnsi="Bookman Old Style" w:cs="Arial"/>
          <w:color w:val="202020"/>
          <w:sz w:val="20"/>
        </w:rPr>
        <w:t>“</w:t>
      </w:r>
      <w:r w:rsidRPr="00362164">
        <w:rPr>
          <w:rFonts w:ascii="Bookman Old Style" w:eastAsia="Arial" w:hAnsi="Bookman Old Style" w:cs="Arial"/>
          <w:b/>
          <w:color w:val="202020"/>
          <w:sz w:val="20"/>
        </w:rPr>
        <w:t>Siempre habrá en la iglesia movimientos espurios y fanáticos realizados por personas que pretenden ser guiadas por Dios</w:t>
      </w:r>
      <w:r w:rsidRPr="00362164">
        <w:rPr>
          <w:rFonts w:ascii="Bookman Old Style" w:eastAsia="Arial" w:hAnsi="Bookman Old Style" w:cs="Arial"/>
          <w:color w:val="202020"/>
          <w:sz w:val="20"/>
        </w:rPr>
        <w:t>, por aquellos que correrán antes de ser enviados, y que establecerán fechas para el cumplimiento de profecías que aún no se han realizado.</w:t>
      </w:r>
      <w:r w:rsidRPr="00362164">
        <w:rPr>
          <w:rFonts w:ascii="Bookman Old Style" w:eastAsia="Arial" w:hAnsi="Bookman Old Style" w:cs="Arial"/>
          <w:b/>
          <w:color w:val="202020"/>
          <w:sz w:val="20"/>
        </w:rPr>
        <w:t xml:space="preserve"> El enemigo se regocija con este proceder, </w:t>
      </w:r>
      <w:r w:rsidRPr="00362164">
        <w:rPr>
          <w:rFonts w:ascii="Bookman Old Style" w:eastAsia="Arial" w:hAnsi="Bookman Old Style" w:cs="Arial"/>
          <w:color w:val="202020"/>
          <w:sz w:val="20"/>
        </w:rPr>
        <w:t>porque sus repetidos fracasos y su desviación de la atención hacia puntos falsos provoca confusión e incredulidad</w:t>
      </w:r>
      <w:r w:rsidR="004C26CF">
        <w:rPr>
          <w:rFonts w:ascii="Bookman Old Style" w:eastAsia="Arial" w:hAnsi="Bookman Old Style" w:cs="Arial"/>
          <w:color w:val="202020"/>
          <w:sz w:val="20"/>
        </w:rPr>
        <w:t>.</w:t>
      </w:r>
      <w:r w:rsidRPr="00362164">
        <w:rPr>
          <w:rFonts w:ascii="Bookman Old Style" w:eastAsia="Arial" w:hAnsi="Bookman Old Style" w:cs="Arial"/>
          <w:color w:val="202020"/>
          <w:sz w:val="20"/>
        </w:rPr>
        <w:t>”</w:t>
      </w:r>
      <w:r w:rsidR="004C26CF">
        <w:rPr>
          <w:rFonts w:ascii="Bookman Old Style" w:eastAsia="Arial" w:hAnsi="Bookman Old Style" w:cs="Arial"/>
          <w:color w:val="FF0000"/>
          <w:sz w:val="20"/>
        </w:rPr>
        <w:t xml:space="preserve"> </w:t>
      </w:r>
      <w:hyperlink r:id="rId6">
        <w:r w:rsidRPr="004C26CF">
          <w:rPr>
            <w:rFonts w:ascii="Bookman Old Style" w:eastAsia="Arial" w:hAnsi="Bookman Old Style" w:cs="Arial"/>
            <w:color w:val="820000"/>
            <w:sz w:val="20"/>
          </w:rPr>
          <w:t>(</w:t>
        </w:r>
      </w:hyperlink>
      <w:hyperlink r:id="rId7">
        <w:r w:rsidRPr="004C26CF">
          <w:rPr>
            <w:rFonts w:ascii="Bookman Old Style" w:eastAsia="Arial" w:hAnsi="Bookman Old Style" w:cs="Arial"/>
            <w:color w:val="820000"/>
            <w:sz w:val="20"/>
          </w:rPr>
          <w:t>Mensajes Selectos</w:t>
        </w:r>
        <w:r w:rsidR="004C26CF">
          <w:rPr>
            <w:rFonts w:ascii="Bookman Old Style" w:eastAsia="Arial" w:hAnsi="Bookman Old Style" w:cs="Arial"/>
            <w:color w:val="820000"/>
            <w:sz w:val="20"/>
          </w:rPr>
          <w:t>,</w:t>
        </w:r>
        <w:r w:rsidRPr="004C26CF">
          <w:rPr>
            <w:rFonts w:ascii="Bookman Old Style" w:eastAsia="Arial" w:hAnsi="Bookman Old Style" w:cs="Arial"/>
            <w:color w:val="820000"/>
            <w:sz w:val="20"/>
          </w:rPr>
          <w:t xml:space="preserve"> </w:t>
        </w:r>
        <w:r w:rsidR="00905AB4">
          <w:rPr>
            <w:rFonts w:ascii="Bookman Old Style" w:eastAsia="Arial" w:hAnsi="Bookman Old Style" w:cs="Arial"/>
            <w:color w:val="820000"/>
            <w:sz w:val="20"/>
          </w:rPr>
          <w:t>t</w:t>
        </w:r>
        <w:r w:rsidRPr="004C26CF">
          <w:rPr>
            <w:rFonts w:ascii="Bookman Old Style" w:eastAsia="Arial" w:hAnsi="Bookman Old Style" w:cs="Arial"/>
            <w:color w:val="820000"/>
            <w:sz w:val="20"/>
          </w:rPr>
          <w:t xml:space="preserve">omo II, </w:t>
        </w:r>
      </w:hyperlink>
      <w:hyperlink r:id="rId8">
        <w:r w:rsidRPr="004C26CF">
          <w:rPr>
            <w:rFonts w:ascii="Bookman Old Style" w:eastAsia="Arial" w:hAnsi="Bookman Old Style" w:cs="Arial"/>
            <w:color w:val="820000"/>
            <w:sz w:val="20"/>
          </w:rPr>
          <w:t>2</w:t>
        </w:r>
        <w:r w:rsidR="004C26CF" w:rsidRPr="004C26CF">
          <w:rPr>
            <w:rFonts w:ascii="Bookman Old Style" w:eastAsia="Arial" w:hAnsi="Bookman Old Style" w:cs="Arial"/>
            <w:color w:val="820000"/>
            <w:sz w:val="20"/>
          </w:rPr>
          <w:t>)</w:t>
        </w:r>
      </w:hyperlink>
    </w:p>
    <w:p w:rsidR="00C50369" w:rsidRPr="00362164" w:rsidRDefault="00DA3C6C" w:rsidP="00980D77">
      <w:pPr>
        <w:spacing w:after="0"/>
        <w:ind w:left="567" w:right="566"/>
        <w:rPr>
          <w:rFonts w:ascii="Bookman Old Style" w:hAnsi="Bookman Old Style"/>
        </w:rPr>
      </w:pPr>
      <w:r w:rsidRPr="00362164">
        <w:rPr>
          <w:rFonts w:ascii="Bookman Old Style" w:eastAsia="Arial" w:hAnsi="Bookman Old Style" w:cs="Arial"/>
          <w:color w:val="202020"/>
          <w:sz w:val="20"/>
        </w:rPr>
        <w:t xml:space="preserve"> </w:t>
      </w:r>
    </w:p>
    <w:p w:rsidR="00C50369" w:rsidRPr="00362164" w:rsidRDefault="00905AB4" w:rsidP="00980D77">
      <w:pPr>
        <w:spacing w:after="4" w:line="248" w:lineRule="auto"/>
        <w:ind w:left="567" w:right="566" w:firstLine="217"/>
        <w:jc w:val="both"/>
        <w:rPr>
          <w:rFonts w:ascii="Bookman Old Style" w:hAnsi="Bookman Old Style"/>
        </w:rPr>
      </w:pPr>
      <w:r>
        <w:rPr>
          <w:rFonts w:ascii="Bookman Old Style" w:eastAsia="Arial" w:hAnsi="Bookman Old Style" w:cs="Arial"/>
          <w:color w:val="202020"/>
          <w:sz w:val="20"/>
        </w:rPr>
        <w:t>“</w:t>
      </w:r>
      <w:r w:rsidR="00DA3C6C" w:rsidRPr="00362164">
        <w:rPr>
          <w:rFonts w:ascii="Bookman Old Style" w:eastAsia="Arial" w:hAnsi="Bookman Old Style" w:cs="Arial"/>
          <w:color w:val="202020"/>
          <w:sz w:val="20"/>
        </w:rPr>
        <w:t xml:space="preserve">Declaré definidamente a estas </w:t>
      </w:r>
      <w:r w:rsidR="00DA3C6C" w:rsidRPr="00362164">
        <w:rPr>
          <w:rFonts w:ascii="Bookman Old Style" w:eastAsia="Arial" w:hAnsi="Bookman Old Style" w:cs="Arial"/>
          <w:b/>
          <w:color w:val="202020"/>
          <w:sz w:val="20"/>
        </w:rPr>
        <w:t>personas fanáticas</w:t>
      </w:r>
      <w:r w:rsidR="00DA3C6C" w:rsidRPr="00362164">
        <w:rPr>
          <w:rFonts w:ascii="Bookman Old Style" w:eastAsia="Arial" w:hAnsi="Bookman Old Style" w:cs="Arial"/>
          <w:color w:val="202020"/>
          <w:sz w:val="20"/>
        </w:rPr>
        <w:t xml:space="preserve">, en las reuniones espirituales celebradas en Jackson, </w:t>
      </w:r>
      <w:r w:rsidR="00DA3C6C" w:rsidRPr="00362164">
        <w:rPr>
          <w:rFonts w:ascii="Bookman Old Style" w:eastAsia="Arial" w:hAnsi="Bookman Old Style" w:cs="Arial"/>
          <w:b/>
          <w:color w:val="202020"/>
          <w:sz w:val="20"/>
        </w:rPr>
        <w:t>que estaban haciendo la obra del adversario de las almas</w:t>
      </w:r>
      <w:r w:rsidR="00DA3C6C" w:rsidRPr="00362164">
        <w:rPr>
          <w:rFonts w:ascii="Bookman Old Style" w:eastAsia="Arial" w:hAnsi="Bookman Old Style" w:cs="Arial"/>
          <w:color w:val="202020"/>
          <w:sz w:val="20"/>
        </w:rPr>
        <w:t xml:space="preserve">; que se hallaban en tinieblas. </w:t>
      </w:r>
      <w:r w:rsidR="00DA3C6C" w:rsidRPr="00362164">
        <w:rPr>
          <w:rFonts w:ascii="Bookman Old Style" w:eastAsia="Arial" w:hAnsi="Bookman Old Style" w:cs="Arial"/>
          <w:b/>
          <w:color w:val="202020"/>
          <w:sz w:val="20"/>
        </w:rPr>
        <w:t>Entonces declaré en público que al Señor le había placido mostrarme que no habría una fecha definida para el mensaje dado por Dios desde 1844</w:t>
      </w:r>
      <w:r w:rsidR="00DA3C6C" w:rsidRPr="00905AB4">
        <w:rPr>
          <w:rFonts w:ascii="Bookman Old Style" w:eastAsia="Arial" w:hAnsi="Bookman Old Style" w:cs="Arial"/>
          <w:color w:val="202020"/>
          <w:sz w:val="20"/>
        </w:rPr>
        <w:t>.</w:t>
      </w:r>
      <w:r w:rsidRPr="00905AB4">
        <w:rPr>
          <w:rFonts w:ascii="Bookman Old Style" w:eastAsia="Arial" w:hAnsi="Bookman Old Style" w:cs="Arial"/>
          <w:color w:val="202020"/>
          <w:sz w:val="20"/>
        </w:rPr>
        <w:t>”</w:t>
      </w:r>
      <w:r w:rsidR="00DA3C6C" w:rsidRPr="00362164">
        <w:rPr>
          <w:rFonts w:ascii="Bookman Old Style" w:eastAsia="Arial" w:hAnsi="Bookman Old Style" w:cs="Arial"/>
          <w:color w:val="FF0000"/>
          <w:sz w:val="20"/>
        </w:rPr>
        <w:t xml:space="preserve"> </w:t>
      </w:r>
      <w:hyperlink r:id="rId9">
        <w:r w:rsidR="00DA3C6C" w:rsidRPr="004C26CF">
          <w:rPr>
            <w:rFonts w:ascii="Bookman Old Style" w:eastAsia="Arial" w:hAnsi="Bookman Old Style" w:cs="Arial"/>
            <w:color w:val="820000"/>
            <w:sz w:val="20"/>
          </w:rPr>
          <w:t>(</w:t>
        </w:r>
      </w:hyperlink>
      <w:hyperlink r:id="rId10">
        <w:r w:rsidR="00DA3C6C" w:rsidRPr="004C26CF">
          <w:rPr>
            <w:rFonts w:ascii="Bookman Old Style" w:eastAsia="Arial" w:hAnsi="Bookman Old Style" w:cs="Arial"/>
            <w:color w:val="820000"/>
            <w:sz w:val="20"/>
          </w:rPr>
          <w:t>Mensajes Selectos</w:t>
        </w:r>
      </w:hyperlink>
      <w:r w:rsidR="004C26CF" w:rsidRPr="004C26CF">
        <w:rPr>
          <w:rFonts w:ascii="Bookman Old Style" w:eastAsia="Arial" w:hAnsi="Bookman Old Style" w:cs="Arial"/>
          <w:color w:val="820000"/>
          <w:sz w:val="20"/>
        </w:rPr>
        <w:t>,</w:t>
      </w:r>
      <w:hyperlink r:id="rId11">
        <w:r w:rsidR="00DA3C6C" w:rsidRPr="004C26CF">
          <w:rPr>
            <w:rFonts w:ascii="Bookman Old Style" w:eastAsia="Arial" w:hAnsi="Bookman Old Style" w:cs="Arial"/>
            <w:color w:val="820000"/>
            <w:sz w:val="20"/>
          </w:rPr>
          <w:t xml:space="preserve"> </w:t>
        </w:r>
      </w:hyperlink>
      <w:hyperlink r:id="rId12">
        <w:r>
          <w:rPr>
            <w:rFonts w:ascii="Bookman Old Style" w:eastAsia="Arial" w:hAnsi="Bookman Old Style" w:cs="Arial"/>
            <w:color w:val="820000"/>
            <w:sz w:val="20"/>
          </w:rPr>
          <w:t>t</w:t>
        </w:r>
        <w:r w:rsidR="00DA3C6C" w:rsidRPr="004C26CF">
          <w:rPr>
            <w:rFonts w:ascii="Bookman Old Style" w:eastAsia="Arial" w:hAnsi="Bookman Old Style" w:cs="Arial"/>
            <w:color w:val="820000"/>
            <w:sz w:val="20"/>
          </w:rPr>
          <w:t>omo II, 83</w:t>
        </w:r>
      </w:hyperlink>
      <w:hyperlink r:id="rId13">
        <w:r w:rsidR="00DA3C6C" w:rsidRPr="004C26CF">
          <w:rPr>
            <w:rFonts w:ascii="Bookman Old Style" w:eastAsia="Arial" w:hAnsi="Bookman Old Style" w:cs="Arial"/>
            <w:color w:val="820000"/>
            <w:sz w:val="20"/>
          </w:rPr>
          <w:t>)</w:t>
        </w:r>
      </w:hyperlink>
      <w:r w:rsidR="00DA3C6C" w:rsidRPr="00362164">
        <w:rPr>
          <w:rFonts w:ascii="Bookman Old Style" w:eastAsia="Arial" w:hAnsi="Bookman Old Style" w:cs="Arial"/>
          <w:color w:val="202020"/>
          <w:sz w:val="20"/>
        </w:rPr>
        <w:t xml:space="preserve"> </w:t>
      </w:r>
    </w:p>
    <w:p w:rsidR="00C50369" w:rsidRPr="00362164" w:rsidRDefault="00DA3C6C" w:rsidP="00980D77">
      <w:pPr>
        <w:spacing w:after="0"/>
        <w:ind w:left="567" w:right="566"/>
        <w:rPr>
          <w:rFonts w:ascii="Bookman Old Style" w:hAnsi="Bookman Old Style"/>
        </w:rPr>
      </w:pPr>
      <w:r w:rsidRPr="00362164">
        <w:rPr>
          <w:rFonts w:ascii="Bookman Old Style" w:eastAsia="Arial" w:hAnsi="Bookman Old Style" w:cs="Arial"/>
          <w:color w:val="202020"/>
          <w:sz w:val="20"/>
        </w:rPr>
        <w:t xml:space="preserve"> </w:t>
      </w:r>
    </w:p>
    <w:p w:rsidR="00C50369" w:rsidRPr="00362164" w:rsidRDefault="00905AB4" w:rsidP="00980D77">
      <w:pPr>
        <w:spacing w:after="4" w:line="248" w:lineRule="auto"/>
        <w:ind w:left="567" w:right="566" w:firstLine="217"/>
        <w:jc w:val="both"/>
        <w:rPr>
          <w:rFonts w:ascii="Bookman Old Style" w:hAnsi="Bookman Old Style"/>
        </w:rPr>
      </w:pPr>
      <w:r>
        <w:rPr>
          <w:rFonts w:ascii="Bookman Old Style" w:eastAsia="Arial" w:hAnsi="Bookman Old Style" w:cs="Arial"/>
          <w:color w:val="202020"/>
          <w:sz w:val="20"/>
        </w:rPr>
        <w:t>“</w:t>
      </w:r>
      <w:r w:rsidR="00DA3C6C" w:rsidRPr="00362164">
        <w:rPr>
          <w:rFonts w:ascii="Bookman Old Style" w:eastAsia="Arial" w:hAnsi="Bookman Old Style" w:cs="Arial"/>
          <w:color w:val="202020"/>
          <w:sz w:val="20"/>
        </w:rPr>
        <w:t xml:space="preserve">Nuestra posición ha sido de esperar y velar, </w:t>
      </w:r>
      <w:r w:rsidR="00DA3C6C" w:rsidRPr="00362164">
        <w:rPr>
          <w:rFonts w:ascii="Bookman Old Style" w:eastAsia="Arial" w:hAnsi="Bookman Old Style" w:cs="Arial"/>
          <w:b/>
          <w:color w:val="202020"/>
          <w:sz w:val="20"/>
        </w:rPr>
        <w:t>sin que se proclame un tiempo [o fecha] que tenga lugar entre el fin de los períodos proféticos en 1844 y el momento de la venida de nuestro Señor</w:t>
      </w:r>
      <w:r w:rsidR="00DA3C6C" w:rsidRPr="00905AB4">
        <w:rPr>
          <w:rFonts w:ascii="Bookman Old Style" w:eastAsia="Arial" w:hAnsi="Bookman Old Style" w:cs="Arial"/>
          <w:color w:val="202020"/>
          <w:sz w:val="20"/>
        </w:rPr>
        <w:t>.</w:t>
      </w:r>
      <w:r w:rsidRPr="00905AB4">
        <w:rPr>
          <w:rFonts w:ascii="Bookman Old Style" w:eastAsia="Arial" w:hAnsi="Bookman Old Style" w:cs="Arial"/>
          <w:color w:val="202020"/>
          <w:sz w:val="20"/>
        </w:rPr>
        <w:t>”</w:t>
      </w:r>
      <w:hyperlink r:id="rId14">
        <w:r w:rsidR="00DA3C6C" w:rsidRPr="00362164">
          <w:rPr>
            <w:rFonts w:ascii="Bookman Old Style" w:eastAsia="Arial" w:hAnsi="Bookman Old Style" w:cs="Arial"/>
            <w:color w:val="202020"/>
            <w:sz w:val="20"/>
          </w:rPr>
          <w:t xml:space="preserve"> </w:t>
        </w:r>
      </w:hyperlink>
      <w:r w:rsidR="004C26CF" w:rsidRPr="004C26CF">
        <w:rPr>
          <w:rFonts w:ascii="Bookman Old Style" w:eastAsia="Arial" w:hAnsi="Bookman Old Style" w:cs="Arial"/>
          <w:color w:val="820000"/>
          <w:sz w:val="20"/>
        </w:rPr>
        <w:t>(</w:t>
      </w:r>
      <w:hyperlink r:id="rId15">
        <w:r w:rsidR="00DA3C6C" w:rsidRPr="004C26CF">
          <w:rPr>
            <w:rFonts w:ascii="Bookman Old Style" w:eastAsia="Arial" w:hAnsi="Bookman Old Style" w:cs="Arial"/>
            <w:color w:val="820000"/>
            <w:sz w:val="20"/>
          </w:rPr>
          <w:t>Manuscript Releases</w:t>
        </w:r>
        <w:r w:rsidR="004C26CF" w:rsidRPr="004C26CF">
          <w:rPr>
            <w:rFonts w:ascii="Bookman Old Style" w:eastAsia="Arial" w:hAnsi="Bookman Old Style" w:cs="Arial"/>
            <w:color w:val="820000"/>
            <w:sz w:val="20"/>
          </w:rPr>
          <w:t xml:space="preserve">, </w:t>
        </w:r>
        <w:r>
          <w:rPr>
            <w:rFonts w:ascii="Bookman Old Style" w:eastAsia="Arial" w:hAnsi="Bookman Old Style" w:cs="Arial"/>
            <w:color w:val="820000"/>
            <w:sz w:val="20"/>
          </w:rPr>
          <w:t>t</w:t>
        </w:r>
        <w:r w:rsidR="004C26CF" w:rsidRPr="004C26CF">
          <w:rPr>
            <w:rFonts w:ascii="Bookman Old Style" w:eastAsia="Arial" w:hAnsi="Bookman Old Style" w:cs="Arial"/>
            <w:color w:val="820000"/>
            <w:sz w:val="20"/>
          </w:rPr>
          <w:t>omo</w:t>
        </w:r>
        <w:r w:rsidR="00DA3C6C" w:rsidRPr="004C26CF">
          <w:rPr>
            <w:rFonts w:ascii="Bookman Old Style" w:eastAsia="Arial" w:hAnsi="Bookman Old Style" w:cs="Arial"/>
            <w:color w:val="820000"/>
            <w:sz w:val="20"/>
          </w:rPr>
          <w:t xml:space="preserve"> </w:t>
        </w:r>
        <w:r w:rsidR="004C26CF">
          <w:rPr>
            <w:rFonts w:ascii="Bookman Old Style" w:eastAsia="Arial" w:hAnsi="Bookman Old Style" w:cs="Arial"/>
            <w:color w:val="820000"/>
            <w:sz w:val="20"/>
          </w:rPr>
          <w:t>XX</w:t>
        </w:r>
        <w:r w:rsidR="004C26CF" w:rsidRPr="004C26CF">
          <w:rPr>
            <w:rFonts w:ascii="Bookman Old Style" w:eastAsia="Arial" w:hAnsi="Bookman Old Style" w:cs="Arial"/>
            <w:color w:val="820000"/>
            <w:sz w:val="20"/>
          </w:rPr>
          <w:t xml:space="preserve">, </w:t>
        </w:r>
        <w:r w:rsidR="00DA3C6C" w:rsidRPr="004C26CF">
          <w:rPr>
            <w:rFonts w:ascii="Bookman Old Style" w:eastAsia="Arial" w:hAnsi="Bookman Old Style" w:cs="Arial"/>
            <w:color w:val="820000"/>
            <w:sz w:val="20"/>
          </w:rPr>
          <w:t>270</w:t>
        </w:r>
        <w:r w:rsidR="004C26CF" w:rsidRPr="004C26CF">
          <w:rPr>
            <w:rFonts w:ascii="Bookman Old Style" w:eastAsia="Arial" w:hAnsi="Bookman Old Style" w:cs="Arial"/>
            <w:color w:val="820000"/>
            <w:sz w:val="20"/>
          </w:rPr>
          <w:t xml:space="preserve">; </w:t>
        </w:r>
        <w:r w:rsidR="00DA3C6C" w:rsidRPr="004C26CF">
          <w:rPr>
            <w:rFonts w:ascii="Bookman Old Style" w:eastAsia="Arial" w:hAnsi="Bookman Old Style" w:cs="Arial"/>
            <w:color w:val="820000"/>
            <w:sz w:val="20"/>
          </w:rPr>
          <w:t>1888)</w:t>
        </w:r>
      </w:hyperlink>
      <w:r w:rsidR="004C26CF" w:rsidRPr="00362164">
        <w:rPr>
          <w:rFonts w:ascii="Bookman Old Style" w:hAnsi="Bookman Old Style"/>
        </w:rPr>
        <w:t xml:space="preserve"> </w:t>
      </w:r>
    </w:p>
    <w:p w:rsidR="00C50369" w:rsidRPr="00362164" w:rsidRDefault="00DA3C6C" w:rsidP="00980D77">
      <w:pPr>
        <w:spacing w:after="0"/>
        <w:ind w:left="567" w:right="566"/>
        <w:rPr>
          <w:rFonts w:ascii="Bookman Old Style" w:hAnsi="Bookman Old Style"/>
        </w:rPr>
      </w:pPr>
      <w:r w:rsidRPr="00362164">
        <w:rPr>
          <w:rFonts w:ascii="Bookman Old Style" w:eastAsia="Arial" w:hAnsi="Bookman Old Style" w:cs="Arial"/>
          <w:color w:val="202020"/>
          <w:sz w:val="20"/>
        </w:rPr>
        <w:t xml:space="preserve"> </w:t>
      </w:r>
    </w:p>
    <w:p w:rsidR="00C50369" w:rsidRPr="00362164" w:rsidRDefault="00905AB4" w:rsidP="00980D77">
      <w:pPr>
        <w:spacing w:after="0" w:line="249" w:lineRule="auto"/>
        <w:ind w:left="567" w:right="566" w:firstLine="217"/>
        <w:jc w:val="both"/>
        <w:rPr>
          <w:rFonts w:ascii="Bookman Old Style" w:hAnsi="Bookman Old Style"/>
        </w:rPr>
      </w:pPr>
      <w:r w:rsidRPr="00905AB4">
        <w:rPr>
          <w:rFonts w:ascii="Bookman Old Style" w:eastAsia="Arial" w:hAnsi="Bookman Old Style" w:cs="Arial"/>
          <w:color w:val="202020"/>
          <w:sz w:val="20"/>
        </w:rPr>
        <w:t>“</w:t>
      </w:r>
      <w:r w:rsidR="00DA3C6C" w:rsidRPr="00362164">
        <w:rPr>
          <w:rFonts w:ascii="Bookman Old Style" w:eastAsia="Arial" w:hAnsi="Bookman Old Style" w:cs="Arial"/>
          <w:b/>
          <w:color w:val="202020"/>
          <w:sz w:val="20"/>
        </w:rPr>
        <w:t>La gente no tendrá otro mensaje acerca de un tiempo definido</w:t>
      </w:r>
      <w:r w:rsidR="00DA3C6C" w:rsidRPr="00362164">
        <w:rPr>
          <w:rFonts w:ascii="Bookman Old Style" w:eastAsia="Arial" w:hAnsi="Bookman Old Style" w:cs="Arial"/>
          <w:color w:val="202020"/>
          <w:sz w:val="20"/>
        </w:rPr>
        <w:t xml:space="preserve">. Después de este lapso </w:t>
      </w:r>
      <w:hyperlink r:id="rId16">
        <w:r w:rsidR="00DA3C6C" w:rsidRPr="00362164">
          <w:rPr>
            <w:rFonts w:ascii="Bookman Old Style" w:eastAsia="Arial" w:hAnsi="Bookman Old Style" w:cs="Arial"/>
            <w:color w:val="202020"/>
            <w:sz w:val="20"/>
          </w:rPr>
          <w:t>(</w:t>
        </w:r>
      </w:hyperlink>
      <w:hyperlink r:id="rId17">
        <w:r w:rsidR="00DA3C6C" w:rsidRPr="00362164">
          <w:rPr>
            <w:rFonts w:ascii="Bookman Old Style" w:eastAsia="Arial" w:hAnsi="Bookman Old Style" w:cs="Arial"/>
            <w:color w:val="202020"/>
            <w:sz w:val="20"/>
          </w:rPr>
          <w:t>Apocalipsis 10:4</w:t>
        </w:r>
      </w:hyperlink>
      <w:hyperlink r:id="rId18">
        <w:r w:rsidR="00DA3C6C" w:rsidRPr="00362164">
          <w:rPr>
            <w:rFonts w:ascii="Bookman Old Style" w:eastAsia="Arial" w:hAnsi="Bookman Old Style" w:cs="Arial"/>
            <w:color w:val="202020"/>
            <w:sz w:val="20"/>
          </w:rPr>
          <w:t>-</w:t>
        </w:r>
      </w:hyperlink>
      <w:hyperlink r:id="rId19">
        <w:r w:rsidR="00DA3C6C" w:rsidRPr="00362164">
          <w:rPr>
            <w:rFonts w:ascii="Bookman Old Style" w:eastAsia="Arial" w:hAnsi="Bookman Old Style" w:cs="Arial"/>
            <w:color w:val="202020"/>
            <w:sz w:val="20"/>
          </w:rPr>
          <w:t>6</w:t>
        </w:r>
      </w:hyperlink>
      <w:hyperlink r:id="rId20">
        <w:r w:rsidR="00DA3C6C" w:rsidRPr="00362164">
          <w:rPr>
            <w:rFonts w:ascii="Bookman Old Style" w:eastAsia="Arial" w:hAnsi="Bookman Old Style" w:cs="Arial"/>
            <w:color w:val="202020"/>
            <w:sz w:val="20"/>
          </w:rPr>
          <w:t>)</w:t>
        </w:r>
      </w:hyperlink>
      <w:r w:rsidR="00DA3C6C" w:rsidRPr="00362164">
        <w:rPr>
          <w:rFonts w:ascii="Bookman Old Style" w:eastAsia="Arial" w:hAnsi="Bookman Old Style" w:cs="Arial"/>
          <w:color w:val="202020"/>
          <w:sz w:val="20"/>
        </w:rPr>
        <w:t>, que ahora abarca desde 1842 a 1844</w:t>
      </w:r>
      <w:r w:rsidR="00DA3C6C" w:rsidRPr="00362164">
        <w:rPr>
          <w:rFonts w:ascii="Bookman Old Style" w:eastAsia="Arial" w:hAnsi="Bookman Old Style" w:cs="Arial"/>
          <w:b/>
          <w:color w:val="202020"/>
          <w:sz w:val="20"/>
        </w:rPr>
        <w:t>, no puede haber ningún cómputo definido de tiempo profético</w:t>
      </w:r>
      <w:r w:rsidR="00DA3C6C" w:rsidRPr="00362164">
        <w:rPr>
          <w:rFonts w:ascii="Bookman Old Style" w:eastAsia="Arial" w:hAnsi="Bookman Old Style" w:cs="Arial"/>
          <w:color w:val="202020"/>
          <w:sz w:val="20"/>
        </w:rPr>
        <w:t>. El cálculo más prolongado llega hasta el otoño de 1844.</w:t>
      </w:r>
      <w:r>
        <w:rPr>
          <w:rFonts w:ascii="Bookman Old Style" w:eastAsia="Arial" w:hAnsi="Bookman Old Style" w:cs="Arial"/>
          <w:color w:val="202020"/>
          <w:sz w:val="20"/>
        </w:rPr>
        <w:t>”</w:t>
      </w:r>
      <w:r w:rsidR="004C26CF">
        <w:rPr>
          <w:rFonts w:ascii="Bookman Old Style" w:eastAsia="Arial" w:hAnsi="Bookman Old Style" w:cs="Arial"/>
          <w:color w:val="202020"/>
          <w:sz w:val="20"/>
        </w:rPr>
        <w:t xml:space="preserve"> </w:t>
      </w:r>
      <w:r w:rsidR="004C26CF" w:rsidRPr="004C26CF">
        <w:rPr>
          <w:rFonts w:ascii="Bookman Old Style" w:eastAsia="Arial" w:hAnsi="Bookman Old Style" w:cs="Arial"/>
          <w:color w:val="820000"/>
          <w:sz w:val="20"/>
        </w:rPr>
        <w:t>(</w:t>
      </w:r>
      <w:r w:rsidR="00DA3C6C" w:rsidRPr="004C26CF">
        <w:rPr>
          <w:rFonts w:ascii="Bookman Old Style" w:eastAsia="Arial" w:hAnsi="Bookman Old Style" w:cs="Arial"/>
          <w:color w:val="820000"/>
          <w:sz w:val="20"/>
        </w:rPr>
        <w:t>Comentario Bíblico Adventista</w:t>
      </w:r>
      <w:r w:rsidR="004C26CF" w:rsidRPr="004C26CF">
        <w:rPr>
          <w:rFonts w:ascii="Bookman Old Style" w:eastAsia="Arial" w:hAnsi="Bookman Old Style" w:cs="Arial"/>
          <w:color w:val="820000"/>
          <w:sz w:val="20"/>
        </w:rPr>
        <w:t xml:space="preserve">, </w:t>
      </w:r>
      <w:r>
        <w:rPr>
          <w:rFonts w:ascii="Bookman Old Style" w:eastAsia="Arial" w:hAnsi="Bookman Old Style" w:cs="Arial"/>
          <w:color w:val="820000"/>
          <w:sz w:val="20"/>
        </w:rPr>
        <w:t>t</w:t>
      </w:r>
      <w:r w:rsidR="004C26CF" w:rsidRPr="004C26CF">
        <w:rPr>
          <w:rFonts w:ascii="Bookman Old Style" w:eastAsia="Arial" w:hAnsi="Bookman Old Style" w:cs="Arial"/>
          <w:color w:val="820000"/>
          <w:sz w:val="20"/>
        </w:rPr>
        <w:t>omo</w:t>
      </w:r>
      <w:r w:rsidR="00DA3C6C" w:rsidRPr="004C26CF">
        <w:rPr>
          <w:rFonts w:ascii="Bookman Old Style" w:eastAsia="Arial" w:hAnsi="Bookman Old Style" w:cs="Arial"/>
          <w:color w:val="820000"/>
          <w:sz w:val="20"/>
        </w:rPr>
        <w:t xml:space="preserve"> </w:t>
      </w:r>
      <w:r w:rsidR="004C26CF" w:rsidRPr="004C26CF">
        <w:rPr>
          <w:rFonts w:ascii="Bookman Old Style" w:eastAsia="Arial" w:hAnsi="Bookman Old Style" w:cs="Arial"/>
          <w:color w:val="820000"/>
          <w:sz w:val="20"/>
        </w:rPr>
        <w:t xml:space="preserve">VII, </w:t>
      </w:r>
      <w:r w:rsidR="00DA3C6C" w:rsidRPr="004C26CF">
        <w:rPr>
          <w:rFonts w:ascii="Bookman Old Style" w:eastAsia="Arial" w:hAnsi="Bookman Old Style" w:cs="Arial"/>
          <w:color w:val="820000"/>
          <w:sz w:val="20"/>
        </w:rPr>
        <w:t>982</w:t>
      </w:r>
      <w:r w:rsidR="004C26CF" w:rsidRPr="004C26CF">
        <w:rPr>
          <w:rFonts w:ascii="Bookman Old Style" w:eastAsia="Arial" w:hAnsi="Bookman Old Style" w:cs="Arial"/>
          <w:color w:val="820000"/>
          <w:sz w:val="20"/>
        </w:rPr>
        <w:t>; 1900)</w:t>
      </w:r>
      <w:r w:rsidR="00DA3C6C" w:rsidRPr="00362164">
        <w:rPr>
          <w:rFonts w:ascii="Bookman Old Style" w:eastAsia="Arial" w:hAnsi="Bookman Old Style" w:cs="Arial"/>
          <w:color w:val="FF0000"/>
          <w:sz w:val="20"/>
        </w:rPr>
        <w:t xml:space="preserve"> </w:t>
      </w:r>
    </w:p>
    <w:p w:rsidR="00C50369" w:rsidRPr="00362164" w:rsidRDefault="00DA3C6C" w:rsidP="00980D77">
      <w:pPr>
        <w:spacing w:after="0"/>
        <w:ind w:left="567" w:right="566"/>
        <w:rPr>
          <w:rFonts w:ascii="Bookman Old Style" w:hAnsi="Bookman Old Style"/>
        </w:rPr>
      </w:pPr>
      <w:r w:rsidRPr="00362164">
        <w:rPr>
          <w:rFonts w:ascii="Bookman Old Style" w:eastAsia="Arial" w:hAnsi="Bookman Old Style" w:cs="Arial"/>
          <w:color w:val="202020"/>
          <w:sz w:val="20"/>
        </w:rPr>
        <w:t xml:space="preserve"> </w:t>
      </w:r>
    </w:p>
    <w:p w:rsidR="00C50369" w:rsidRPr="00362164" w:rsidRDefault="00D26825" w:rsidP="00980D77">
      <w:pPr>
        <w:spacing w:after="154" w:line="248" w:lineRule="auto"/>
        <w:ind w:left="567" w:right="566"/>
        <w:jc w:val="both"/>
        <w:rPr>
          <w:rFonts w:ascii="Bookman Old Style" w:hAnsi="Bookman Old Style"/>
        </w:rPr>
      </w:pPr>
      <w:r>
        <w:rPr>
          <w:rFonts w:ascii="Bookman Old Style" w:eastAsia="Arial" w:hAnsi="Bookman Old Style" w:cs="Arial"/>
          <w:color w:val="202020"/>
          <w:sz w:val="20"/>
        </w:rPr>
        <w:t xml:space="preserve">   </w:t>
      </w:r>
      <w:r w:rsidR="00DA3C6C" w:rsidRPr="00362164">
        <w:rPr>
          <w:rFonts w:ascii="Bookman Old Style" w:eastAsia="Arial" w:hAnsi="Bookman Old Style" w:cs="Arial"/>
          <w:color w:val="202020"/>
          <w:sz w:val="20"/>
        </w:rPr>
        <w:t xml:space="preserve">“El Señor me ha mostrado que </w:t>
      </w:r>
      <w:r w:rsidR="00DA3C6C" w:rsidRPr="00362164">
        <w:rPr>
          <w:rFonts w:ascii="Bookman Old Style" w:eastAsia="Arial" w:hAnsi="Bookman Old Style" w:cs="Arial"/>
          <w:b/>
          <w:color w:val="202020"/>
          <w:sz w:val="20"/>
        </w:rPr>
        <w:t>el mensaje del tercer ángel debe progresar y proclamarse a los dispersos hijos del Señor, pero que no ha de depender de una fecha.</w:t>
      </w:r>
      <w:r w:rsidR="00DA3C6C" w:rsidRPr="00362164">
        <w:rPr>
          <w:rFonts w:ascii="Bookman Old Style" w:eastAsia="Arial" w:hAnsi="Bookman Old Style" w:cs="Arial"/>
          <w:color w:val="202020"/>
          <w:sz w:val="20"/>
        </w:rPr>
        <w:t xml:space="preserve"> </w:t>
      </w:r>
      <w:r w:rsidR="00DA3C6C" w:rsidRPr="00362164">
        <w:rPr>
          <w:rFonts w:ascii="Bookman Old Style" w:eastAsia="Arial" w:hAnsi="Bookman Old Style" w:cs="Arial"/>
          <w:b/>
          <w:color w:val="202020"/>
          <w:sz w:val="20"/>
        </w:rPr>
        <w:t>Vi que algunos eran presa de un entusiasmo falso producido por la predicación referente a fechas</w:t>
      </w:r>
      <w:r w:rsidR="00DA3C6C" w:rsidRPr="00362164">
        <w:rPr>
          <w:rFonts w:ascii="Bookman Old Style" w:eastAsia="Arial" w:hAnsi="Bookman Old Style" w:cs="Arial"/>
          <w:color w:val="202020"/>
          <w:sz w:val="20"/>
        </w:rPr>
        <w:t>; pero el mensaje del tercer ángel es más fuerte de lo que puede ser</w:t>
      </w:r>
      <w:r w:rsidR="00905AB4">
        <w:rPr>
          <w:rFonts w:ascii="Bookman Old Style" w:eastAsia="Arial" w:hAnsi="Bookman Old Style" w:cs="Arial"/>
          <w:color w:val="202020"/>
          <w:sz w:val="20"/>
        </w:rPr>
        <w:t>lo el anunció de tales fechas.</w:t>
      </w:r>
    </w:p>
    <w:p w:rsidR="00C50369" w:rsidRPr="00362164" w:rsidRDefault="00D26825" w:rsidP="00980D77">
      <w:pPr>
        <w:spacing w:after="188" w:line="248" w:lineRule="auto"/>
        <w:ind w:left="567" w:right="566"/>
        <w:jc w:val="both"/>
        <w:rPr>
          <w:rFonts w:ascii="Bookman Old Style" w:hAnsi="Bookman Old Style"/>
        </w:rPr>
      </w:pPr>
      <w:r>
        <w:rPr>
          <w:rFonts w:ascii="Bookman Old Style" w:eastAsia="Arial" w:hAnsi="Bookman Old Style" w:cs="Arial"/>
          <w:b/>
          <w:color w:val="202020"/>
          <w:sz w:val="20"/>
        </w:rPr>
        <w:t xml:space="preserve">   </w:t>
      </w:r>
      <w:r w:rsidR="00DA3C6C" w:rsidRPr="00362164">
        <w:rPr>
          <w:rFonts w:ascii="Bookman Old Style" w:eastAsia="Arial" w:hAnsi="Bookman Old Style" w:cs="Arial"/>
          <w:b/>
          <w:color w:val="202020"/>
          <w:sz w:val="20"/>
        </w:rPr>
        <w:t>Vi que este mensaje puede subsistir sobre su propio fundamento y no necesita fechas para fortalecerse; que avanzará con gran poder, hará su obra y será abreviado en justicia</w:t>
      </w:r>
      <w:r w:rsidR="00905AB4" w:rsidRPr="00905AB4">
        <w:rPr>
          <w:rFonts w:ascii="Bookman Old Style" w:eastAsia="Arial" w:hAnsi="Bookman Old Style" w:cs="Arial"/>
          <w:color w:val="202020"/>
          <w:sz w:val="20"/>
        </w:rPr>
        <w:t>.</w:t>
      </w:r>
      <w:r w:rsidR="00DA3C6C" w:rsidRPr="00905AB4">
        <w:rPr>
          <w:rFonts w:ascii="Bookman Old Style" w:eastAsia="Arial" w:hAnsi="Bookman Old Style" w:cs="Arial"/>
          <w:color w:val="202020"/>
          <w:sz w:val="20"/>
        </w:rPr>
        <w:t>”</w:t>
      </w:r>
      <w:r w:rsidR="00DA3C6C" w:rsidRPr="00362164">
        <w:rPr>
          <w:rFonts w:ascii="Bookman Old Style" w:eastAsia="Arial" w:hAnsi="Bookman Old Style" w:cs="Arial"/>
          <w:color w:val="202020"/>
          <w:sz w:val="20"/>
        </w:rPr>
        <w:t xml:space="preserve"> </w:t>
      </w:r>
      <w:r w:rsidR="00DA3C6C" w:rsidRPr="004C26CF">
        <w:rPr>
          <w:rFonts w:ascii="Bookman Old Style" w:eastAsia="Arial" w:hAnsi="Bookman Old Style" w:cs="Arial"/>
          <w:color w:val="820000"/>
          <w:sz w:val="20"/>
        </w:rPr>
        <w:t>(Primeros Escritos</w:t>
      </w:r>
      <w:r w:rsidR="004C26CF" w:rsidRPr="004C26CF">
        <w:rPr>
          <w:rFonts w:ascii="Bookman Old Style" w:eastAsia="Arial" w:hAnsi="Bookman Old Style" w:cs="Arial"/>
          <w:color w:val="820000"/>
          <w:sz w:val="20"/>
        </w:rPr>
        <w:t>,</w:t>
      </w:r>
      <w:r w:rsidR="00DA3C6C" w:rsidRPr="004C26CF">
        <w:rPr>
          <w:rFonts w:ascii="Bookman Old Style" w:eastAsia="Arial" w:hAnsi="Bookman Old Style" w:cs="Arial"/>
          <w:color w:val="820000"/>
          <w:sz w:val="20"/>
        </w:rPr>
        <w:t xml:space="preserve"> 75-76)</w:t>
      </w:r>
    </w:p>
    <w:p w:rsidR="00C50369" w:rsidRPr="00362164" w:rsidRDefault="00D26825" w:rsidP="00980D77">
      <w:pPr>
        <w:spacing w:after="187" w:line="248" w:lineRule="auto"/>
        <w:ind w:left="567" w:right="566"/>
        <w:jc w:val="both"/>
        <w:rPr>
          <w:rFonts w:ascii="Bookman Old Style" w:hAnsi="Bookman Old Style"/>
        </w:rPr>
      </w:pPr>
      <w:r>
        <w:rPr>
          <w:rFonts w:ascii="Bookman Old Style" w:hAnsi="Bookman Old Style"/>
          <w:b/>
          <w:color w:val="202020"/>
        </w:rPr>
        <w:t xml:space="preserve">   </w:t>
      </w:r>
      <w:r w:rsidR="00DA3C6C" w:rsidRPr="00905AB4">
        <w:rPr>
          <w:rFonts w:ascii="Bookman Old Style" w:hAnsi="Bookman Old Style"/>
          <w:color w:val="202020"/>
          <w:sz w:val="20"/>
          <w:szCs w:val="20"/>
        </w:rPr>
        <w:t>“</w:t>
      </w:r>
      <w:r w:rsidR="00DA3C6C" w:rsidRPr="00362164">
        <w:rPr>
          <w:rFonts w:ascii="Bookman Old Style" w:hAnsi="Bookman Old Style"/>
          <w:b/>
          <w:color w:val="202020"/>
        </w:rPr>
        <w:t>Desconfíen todos nuestros hermanos y hermanas de cualquiera</w:t>
      </w:r>
      <w:r w:rsidR="00DA3C6C" w:rsidRPr="00362164">
        <w:rPr>
          <w:rFonts w:ascii="Bookman Old Style" w:hAnsi="Bookman Old Style"/>
          <w:b/>
        </w:rPr>
        <w:t xml:space="preserve"> </w:t>
      </w:r>
      <w:r w:rsidR="00DA3C6C" w:rsidRPr="00362164">
        <w:rPr>
          <w:rFonts w:ascii="Bookman Old Style" w:eastAsia="Arial" w:hAnsi="Bookman Old Style" w:cs="Arial"/>
          <w:b/>
          <w:color w:val="202020"/>
          <w:sz w:val="20"/>
        </w:rPr>
        <w:t>que quisiera fijar una fecha en la que el Señor ha</w:t>
      </w:r>
      <w:r w:rsidR="00DA3C6C" w:rsidRPr="00362164">
        <w:rPr>
          <w:rFonts w:ascii="Bookman Old Style" w:hAnsi="Bookman Old Style"/>
          <w:b/>
        </w:rPr>
        <w:t xml:space="preserve"> </w:t>
      </w:r>
      <w:r w:rsidR="00DA3C6C" w:rsidRPr="00362164">
        <w:rPr>
          <w:rFonts w:ascii="Bookman Old Style" w:hAnsi="Bookman Old Style"/>
          <w:b/>
          <w:color w:val="202020"/>
        </w:rPr>
        <w:t>de</w:t>
      </w:r>
      <w:r w:rsidR="00DA3C6C" w:rsidRPr="00362164">
        <w:rPr>
          <w:rFonts w:ascii="Bookman Old Style" w:hAnsi="Bookman Old Style"/>
          <w:b/>
        </w:rPr>
        <w:t xml:space="preserve"> </w:t>
      </w:r>
      <w:r w:rsidR="00DA3C6C" w:rsidRPr="00362164">
        <w:rPr>
          <w:rFonts w:ascii="Bookman Old Style" w:eastAsia="Arial" w:hAnsi="Bookman Old Style" w:cs="Arial"/>
          <w:b/>
          <w:color w:val="202020"/>
          <w:sz w:val="20"/>
        </w:rPr>
        <w:t>cumplir su palabra con respecto a su venida, o con respecto a cualquier otra promesa</w:t>
      </w:r>
      <w:r w:rsidR="00DA3C6C" w:rsidRPr="00362164">
        <w:rPr>
          <w:rFonts w:ascii="Bookman Old Style" w:hAnsi="Bookman Old Style"/>
          <w:b/>
        </w:rPr>
        <w:t xml:space="preserve"> </w:t>
      </w:r>
      <w:r w:rsidR="00DA3C6C" w:rsidRPr="00362164">
        <w:rPr>
          <w:rFonts w:ascii="Bookman Old Style" w:hAnsi="Bookman Old Style"/>
          <w:b/>
          <w:color w:val="202020"/>
        </w:rPr>
        <w:t>de</w:t>
      </w:r>
      <w:r w:rsidR="00DA3C6C" w:rsidRPr="00362164">
        <w:rPr>
          <w:rFonts w:ascii="Bookman Old Style" w:hAnsi="Bookman Old Style"/>
          <w:b/>
        </w:rPr>
        <w:t xml:space="preserve"> </w:t>
      </w:r>
      <w:r w:rsidR="00DA3C6C" w:rsidRPr="00362164">
        <w:rPr>
          <w:rFonts w:ascii="Bookman Old Style" w:eastAsia="Arial" w:hAnsi="Bookman Old Style" w:cs="Arial"/>
          <w:b/>
          <w:color w:val="202020"/>
          <w:sz w:val="20"/>
        </w:rPr>
        <w:t xml:space="preserve">significado especial que haya hecho. </w:t>
      </w:r>
      <w:r w:rsidR="00DA3C6C" w:rsidRPr="00362164">
        <w:rPr>
          <w:rFonts w:ascii="Bookman Old Style" w:eastAsia="Arial" w:hAnsi="Bookman Old Style" w:cs="Arial"/>
          <w:color w:val="202020"/>
          <w:sz w:val="20"/>
        </w:rPr>
        <w:t>Pueden los falsos maestros parecer muy celosos por la obra</w:t>
      </w:r>
      <w:r w:rsidR="00DA3C6C" w:rsidRPr="00362164">
        <w:rPr>
          <w:rFonts w:ascii="Bookman Old Style" w:hAnsi="Bookman Old Style"/>
        </w:rPr>
        <w:t xml:space="preserve"> </w:t>
      </w:r>
      <w:r w:rsidR="00DA3C6C" w:rsidRPr="00362164">
        <w:rPr>
          <w:rFonts w:ascii="Bookman Old Style" w:hAnsi="Bookman Old Style"/>
          <w:color w:val="202020"/>
        </w:rPr>
        <w:t>de</w:t>
      </w:r>
      <w:r w:rsidR="00DA3C6C" w:rsidRPr="00362164">
        <w:rPr>
          <w:rFonts w:ascii="Bookman Old Style" w:hAnsi="Bookman Old Style"/>
        </w:rPr>
        <w:t xml:space="preserve"> </w:t>
      </w:r>
      <w:r w:rsidR="00DA3C6C" w:rsidRPr="00362164">
        <w:rPr>
          <w:rFonts w:ascii="Bookman Old Style" w:eastAsia="Arial" w:hAnsi="Bookman Old Style" w:cs="Arial"/>
          <w:color w:val="202020"/>
          <w:sz w:val="20"/>
        </w:rPr>
        <w:t>Dios,</w:t>
      </w:r>
      <w:r w:rsidR="00DA3C6C" w:rsidRPr="00362164">
        <w:rPr>
          <w:rFonts w:ascii="Bookman Old Style" w:hAnsi="Bookman Old Style"/>
        </w:rPr>
        <w:t xml:space="preserve"> </w:t>
      </w:r>
      <w:r w:rsidR="00DA3C6C" w:rsidRPr="00362164">
        <w:rPr>
          <w:rFonts w:ascii="Bookman Old Style" w:hAnsi="Bookman Old Style"/>
          <w:color w:val="202020"/>
        </w:rPr>
        <w:t>y</w:t>
      </w:r>
      <w:r w:rsidR="00DA3C6C" w:rsidRPr="00362164">
        <w:rPr>
          <w:rFonts w:ascii="Bookman Old Style" w:hAnsi="Bookman Old Style"/>
        </w:rPr>
        <w:t xml:space="preserve"> </w:t>
      </w:r>
      <w:r w:rsidR="00DA3C6C" w:rsidRPr="00362164">
        <w:rPr>
          <w:rFonts w:ascii="Bookman Old Style" w:eastAsia="Arial" w:hAnsi="Bookman Old Style" w:cs="Arial"/>
          <w:color w:val="202020"/>
          <w:sz w:val="20"/>
        </w:rPr>
        <w:t>gastar recursos en presentar sus teorías al mundo</w:t>
      </w:r>
      <w:r w:rsidR="00DA3C6C" w:rsidRPr="00362164">
        <w:rPr>
          <w:rFonts w:ascii="Bookman Old Style" w:hAnsi="Bookman Old Style"/>
        </w:rPr>
        <w:t xml:space="preserve"> </w:t>
      </w:r>
      <w:r w:rsidR="00DA3C6C" w:rsidRPr="00362164">
        <w:rPr>
          <w:rFonts w:ascii="Bookman Old Style" w:hAnsi="Bookman Old Style"/>
          <w:color w:val="202020"/>
        </w:rPr>
        <w:t>y</w:t>
      </w:r>
      <w:r w:rsidR="00DA3C6C" w:rsidRPr="00362164">
        <w:rPr>
          <w:rFonts w:ascii="Bookman Old Style" w:hAnsi="Bookman Old Style"/>
        </w:rPr>
        <w:t xml:space="preserve"> </w:t>
      </w:r>
      <w:r w:rsidR="00DA3C6C" w:rsidRPr="00362164">
        <w:rPr>
          <w:rFonts w:ascii="Bookman Old Style" w:eastAsia="Arial" w:hAnsi="Bookman Old Style" w:cs="Arial"/>
          <w:color w:val="202020"/>
          <w:sz w:val="20"/>
        </w:rPr>
        <w:t xml:space="preserve">a la iglesia; </w:t>
      </w:r>
      <w:r w:rsidR="00DA3C6C" w:rsidRPr="00362164">
        <w:rPr>
          <w:rFonts w:ascii="Bookman Old Style" w:eastAsia="Arial" w:hAnsi="Bookman Old Style" w:cs="Arial"/>
          <w:b/>
          <w:color w:val="202020"/>
          <w:sz w:val="20"/>
        </w:rPr>
        <w:t>pero como mezclan el error con la verdad, su mensaje es engañoso,</w:t>
      </w:r>
      <w:r w:rsidR="00DA3C6C" w:rsidRPr="00362164">
        <w:rPr>
          <w:rFonts w:ascii="Bookman Old Style" w:hAnsi="Bookman Old Style"/>
          <w:b/>
        </w:rPr>
        <w:t xml:space="preserve"> </w:t>
      </w:r>
      <w:r w:rsidR="00DA3C6C" w:rsidRPr="00362164">
        <w:rPr>
          <w:rFonts w:ascii="Bookman Old Style" w:hAnsi="Bookman Old Style"/>
          <w:b/>
          <w:color w:val="202020"/>
        </w:rPr>
        <w:t>y</w:t>
      </w:r>
      <w:r w:rsidR="00DA3C6C" w:rsidRPr="00362164">
        <w:rPr>
          <w:rFonts w:ascii="Bookman Old Style" w:hAnsi="Bookman Old Style"/>
          <w:b/>
        </w:rPr>
        <w:t xml:space="preserve"> </w:t>
      </w:r>
      <w:r w:rsidR="00DA3C6C" w:rsidRPr="00362164">
        <w:rPr>
          <w:rFonts w:ascii="Bookman Old Style" w:eastAsia="Arial" w:hAnsi="Bookman Old Style" w:cs="Arial"/>
          <w:b/>
          <w:color w:val="202020"/>
          <w:sz w:val="20"/>
        </w:rPr>
        <w:t xml:space="preserve">extraviará las almas por </w:t>
      </w:r>
      <w:r w:rsidR="00DA3C6C" w:rsidRPr="00362164">
        <w:rPr>
          <w:rFonts w:ascii="Bookman Old Style" w:eastAsia="Arial" w:hAnsi="Bookman Old Style" w:cs="Arial"/>
          <w:b/>
          <w:color w:val="202020"/>
          <w:sz w:val="20"/>
        </w:rPr>
        <w:lastRenderedPageBreak/>
        <w:t>senderos falsos. Es necesario hacerles frente</w:t>
      </w:r>
      <w:r w:rsidR="00DA3C6C" w:rsidRPr="00362164">
        <w:rPr>
          <w:rFonts w:ascii="Bookman Old Style" w:hAnsi="Bookman Old Style"/>
          <w:b/>
        </w:rPr>
        <w:t xml:space="preserve"> </w:t>
      </w:r>
      <w:r w:rsidR="00DA3C6C" w:rsidRPr="00362164">
        <w:rPr>
          <w:rFonts w:ascii="Bookman Old Style" w:hAnsi="Bookman Old Style"/>
          <w:b/>
          <w:color w:val="202020"/>
        </w:rPr>
        <w:t>y</w:t>
      </w:r>
      <w:r w:rsidR="00DA3C6C" w:rsidRPr="00362164">
        <w:rPr>
          <w:rFonts w:ascii="Bookman Old Style" w:hAnsi="Bookman Old Style"/>
          <w:b/>
        </w:rPr>
        <w:t xml:space="preserve"> </w:t>
      </w:r>
      <w:r w:rsidR="00DA3C6C" w:rsidRPr="00362164">
        <w:rPr>
          <w:rFonts w:ascii="Bookman Old Style" w:eastAsia="Arial" w:hAnsi="Bookman Old Style" w:cs="Arial"/>
          <w:b/>
          <w:color w:val="202020"/>
          <w:sz w:val="20"/>
        </w:rPr>
        <w:t>oponérseles, no porque sean hombres malos, sino porque enseñan errores y procuran poner sobre la mentira el sello de la verdad</w:t>
      </w:r>
      <w:r w:rsidR="00DA3C6C" w:rsidRPr="00905AB4">
        <w:rPr>
          <w:rFonts w:ascii="Bookman Old Style" w:eastAsia="Arial" w:hAnsi="Bookman Old Style" w:cs="Arial"/>
          <w:color w:val="202020"/>
          <w:sz w:val="20"/>
        </w:rPr>
        <w:t>.</w:t>
      </w:r>
      <w:r w:rsidR="00905AB4" w:rsidRPr="00905AB4">
        <w:rPr>
          <w:rFonts w:ascii="Bookman Old Style" w:eastAsia="Arial" w:hAnsi="Bookman Old Style" w:cs="Arial"/>
          <w:color w:val="202020"/>
          <w:sz w:val="20"/>
        </w:rPr>
        <w:t>”</w:t>
      </w:r>
      <w:r w:rsidR="00DA3C6C" w:rsidRPr="00362164">
        <w:rPr>
          <w:rFonts w:ascii="Bookman Old Style" w:eastAsia="Arial" w:hAnsi="Bookman Old Style" w:cs="Arial"/>
          <w:b/>
          <w:color w:val="202020"/>
          <w:sz w:val="20"/>
        </w:rPr>
        <w:t xml:space="preserve"> </w:t>
      </w:r>
      <w:r w:rsidR="00DA3C6C" w:rsidRPr="00D26825">
        <w:rPr>
          <w:rFonts w:ascii="Bookman Old Style" w:eastAsia="Arial" w:hAnsi="Bookman Old Style" w:cs="Arial"/>
          <w:color w:val="820000"/>
          <w:sz w:val="20"/>
        </w:rPr>
        <w:t>(Joyas de los Testimonios</w:t>
      </w:r>
      <w:r w:rsidRPr="00D26825">
        <w:rPr>
          <w:rFonts w:ascii="Bookman Old Style" w:eastAsia="Arial" w:hAnsi="Bookman Old Style" w:cs="Arial"/>
          <w:color w:val="820000"/>
          <w:sz w:val="20"/>
        </w:rPr>
        <w:t>,</w:t>
      </w:r>
      <w:r w:rsidR="00DA3C6C" w:rsidRPr="00D26825">
        <w:rPr>
          <w:rFonts w:ascii="Bookman Old Style" w:eastAsia="Arial" w:hAnsi="Bookman Old Style" w:cs="Arial"/>
          <w:color w:val="820000"/>
          <w:sz w:val="20"/>
        </w:rPr>
        <w:t xml:space="preserve"> </w:t>
      </w:r>
      <w:r w:rsidR="00905AB4">
        <w:rPr>
          <w:rFonts w:ascii="Bookman Old Style" w:eastAsia="Arial" w:hAnsi="Bookman Old Style" w:cs="Arial"/>
          <w:color w:val="820000"/>
          <w:sz w:val="20"/>
        </w:rPr>
        <w:t>t</w:t>
      </w:r>
      <w:r w:rsidR="00DA3C6C" w:rsidRPr="00D26825">
        <w:rPr>
          <w:rFonts w:ascii="Bookman Old Style" w:eastAsia="Arial" w:hAnsi="Bookman Old Style" w:cs="Arial"/>
          <w:color w:val="820000"/>
          <w:sz w:val="20"/>
        </w:rPr>
        <w:t>omo II, 359-360)</w:t>
      </w:r>
    </w:p>
    <w:p w:rsidR="00C50369" w:rsidRPr="00362164" w:rsidRDefault="00DA3C6C">
      <w:pPr>
        <w:spacing w:after="149"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Al inicio del artículo citábamos que las personas que proclaman el 2031 como el año del regreso de Cristo, tienden a utilizar como “argumento” que la Biblia dice que no podemos conocer el día ni la hora, pero no dice nada acerca de que no podamos conocer el año. Ya hemos explicado que la Palabra de Dios nos advierte de que no podemos conocer los tiempos, y que un año es también un periodo de tiempo.  </w:t>
      </w:r>
    </w:p>
    <w:p w:rsidR="00C50369" w:rsidRPr="00362164" w:rsidRDefault="00DA3C6C">
      <w:pPr>
        <w:spacing w:after="107" w:line="251" w:lineRule="auto"/>
        <w:ind w:left="-5" w:hanging="10"/>
        <w:jc w:val="both"/>
        <w:rPr>
          <w:rFonts w:ascii="Bookman Old Style" w:hAnsi="Bookman Old Style"/>
        </w:rPr>
      </w:pPr>
      <w:r w:rsidRPr="00362164">
        <w:rPr>
          <w:rFonts w:ascii="Bookman Old Style" w:eastAsia="Arial" w:hAnsi="Bookman Old Style" w:cs="Arial"/>
          <w:color w:val="001320"/>
          <w:sz w:val="24"/>
        </w:rPr>
        <w:t xml:space="preserve">Veamos lo que nos dice ahora la sierva del Señor al respecto:  </w:t>
      </w:r>
    </w:p>
    <w:p w:rsidR="00C50369" w:rsidRPr="00362164" w:rsidRDefault="00DA3C6C" w:rsidP="00905AB4">
      <w:pPr>
        <w:spacing w:after="4" w:line="248" w:lineRule="auto"/>
        <w:ind w:left="567" w:right="566" w:firstLine="217"/>
        <w:jc w:val="both"/>
        <w:rPr>
          <w:rFonts w:ascii="Bookman Old Style" w:hAnsi="Bookman Old Style"/>
        </w:rPr>
      </w:pPr>
      <w:r w:rsidRPr="00362164">
        <w:rPr>
          <w:rFonts w:ascii="Bookman Old Style" w:eastAsia="Arial" w:hAnsi="Bookman Old Style" w:cs="Arial"/>
          <w:color w:val="202020"/>
          <w:sz w:val="20"/>
        </w:rPr>
        <w:t xml:space="preserve">“Estamos cerca del fin, pero </w:t>
      </w:r>
      <w:r w:rsidRPr="00362164">
        <w:rPr>
          <w:rFonts w:ascii="Bookman Old Style" w:eastAsia="Arial" w:hAnsi="Bookman Old Style" w:cs="Arial"/>
          <w:b/>
          <w:color w:val="202020"/>
          <w:sz w:val="20"/>
        </w:rPr>
        <w:t>si a usted o a algún otro seduce el enemigo y lo induce a fijar la fecha de la venida de Cristo, estarán haciendo la misma mala obra que causó la ruina de las almas de los que la hicieron en el pasado.</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 xml:space="preserve">Cualquiera que empiece a proclamar un mensaje para anunciar la hora, el día o </w:t>
      </w:r>
      <w:r w:rsidRPr="00362164">
        <w:rPr>
          <w:rFonts w:ascii="Bookman Old Style" w:eastAsia="Arial" w:hAnsi="Bookman Old Style" w:cs="Arial"/>
          <w:b/>
          <w:color w:val="FF0000"/>
          <w:sz w:val="20"/>
        </w:rPr>
        <w:t xml:space="preserve">EL AÑO </w:t>
      </w:r>
      <w:r w:rsidRPr="00362164">
        <w:rPr>
          <w:rFonts w:ascii="Bookman Old Style" w:eastAsia="Arial" w:hAnsi="Bookman Old Style" w:cs="Arial"/>
          <w:b/>
          <w:color w:val="202020"/>
          <w:sz w:val="20"/>
        </w:rPr>
        <w:t xml:space="preserve">de la aparición de Cristo, toma sobre </w:t>
      </w:r>
      <w:r w:rsidR="00D26825">
        <w:rPr>
          <w:rFonts w:ascii="Bookman Old Style" w:eastAsia="Arial" w:hAnsi="Bookman Old Style" w:cs="Arial"/>
          <w:b/>
          <w:color w:val="202020"/>
          <w:sz w:val="20"/>
        </w:rPr>
        <w:t>sí</w:t>
      </w:r>
      <w:r w:rsidRPr="00362164">
        <w:rPr>
          <w:rFonts w:ascii="Bookman Old Style" w:eastAsia="Arial" w:hAnsi="Bookman Old Style" w:cs="Arial"/>
          <w:b/>
          <w:color w:val="202020"/>
          <w:sz w:val="20"/>
        </w:rPr>
        <w:t xml:space="preserve"> un yugo que Dios nunca le ha impuesto, proclama un mensaje que el Señor nunca le ha dado</w:t>
      </w:r>
      <w:r w:rsidRPr="00905AB4">
        <w:rPr>
          <w:rFonts w:ascii="Bookman Old Style" w:eastAsia="Arial" w:hAnsi="Bookman Old Style" w:cs="Arial"/>
          <w:color w:val="202020"/>
          <w:sz w:val="20"/>
        </w:rPr>
        <w:t>.</w:t>
      </w:r>
      <w:r w:rsidR="00905AB4" w:rsidRPr="00905AB4">
        <w:rPr>
          <w:rFonts w:ascii="Bookman Old Style" w:eastAsia="Arial" w:hAnsi="Bookman Old Style" w:cs="Arial"/>
          <w:color w:val="202020"/>
          <w:sz w:val="20"/>
        </w:rPr>
        <w:t>”</w:t>
      </w:r>
      <w:r w:rsidRPr="00362164">
        <w:rPr>
          <w:rFonts w:ascii="Bookman Old Style" w:eastAsia="Arial" w:hAnsi="Bookman Old Style" w:cs="Arial"/>
          <w:b/>
          <w:color w:val="202020"/>
          <w:sz w:val="20"/>
        </w:rPr>
        <w:t xml:space="preserve"> </w:t>
      </w:r>
      <w:r w:rsidRPr="00D26825">
        <w:rPr>
          <w:rFonts w:ascii="Bookman Old Style" w:eastAsia="Arial" w:hAnsi="Bookman Old Style" w:cs="Arial"/>
          <w:color w:val="820000"/>
          <w:sz w:val="20"/>
        </w:rPr>
        <w:t xml:space="preserve">(La iglesia </w:t>
      </w:r>
      <w:r w:rsidR="00D26825" w:rsidRPr="00D26825">
        <w:rPr>
          <w:rFonts w:ascii="Bookman Old Style" w:eastAsia="Arial" w:hAnsi="Bookman Old Style" w:cs="Arial"/>
          <w:color w:val="820000"/>
          <w:sz w:val="20"/>
        </w:rPr>
        <w:t>Remanente</w:t>
      </w:r>
      <w:r w:rsidRPr="00D26825">
        <w:rPr>
          <w:rFonts w:ascii="Bookman Old Style" w:eastAsia="Arial" w:hAnsi="Bookman Old Style" w:cs="Arial"/>
          <w:color w:val="820000"/>
          <w:sz w:val="20"/>
        </w:rPr>
        <w:t>, 92)</w:t>
      </w:r>
      <w:r w:rsidRPr="00362164">
        <w:rPr>
          <w:rFonts w:ascii="Bookman Old Style" w:eastAsia="Arial" w:hAnsi="Bookman Old Style" w:cs="Arial"/>
          <w:b/>
          <w:color w:val="FF0000"/>
          <w:sz w:val="20"/>
        </w:rPr>
        <w:t xml:space="preserve"> </w:t>
      </w:r>
    </w:p>
    <w:p w:rsidR="00C50369" w:rsidRPr="00362164" w:rsidRDefault="00DA3C6C">
      <w:pPr>
        <w:spacing w:after="40"/>
        <w:ind w:left="227"/>
        <w:rPr>
          <w:rFonts w:ascii="Bookman Old Style" w:hAnsi="Bookman Old Style"/>
        </w:rPr>
      </w:pPr>
      <w:r w:rsidRPr="00362164">
        <w:rPr>
          <w:rFonts w:ascii="Bookman Old Style" w:eastAsia="Arial" w:hAnsi="Bookman Old Style" w:cs="Arial"/>
          <w:b/>
          <w:color w:val="FF0000"/>
          <w:sz w:val="20"/>
        </w:rPr>
        <w:t xml:space="preserve"> </w:t>
      </w:r>
    </w:p>
    <w:p w:rsidR="00C50369" w:rsidRPr="00362164" w:rsidRDefault="00DA3C6C" w:rsidP="00905AB4">
      <w:pPr>
        <w:spacing w:after="4" w:line="248" w:lineRule="auto"/>
        <w:ind w:left="567" w:right="566" w:firstLine="217"/>
        <w:jc w:val="both"/>
        <w:rPr>
          <w:rFonts w:ascii="Bookman Old Style" w:hAnsi="Bookman Old Style"/>
        </w:rPr>
      </w:pPr>
      <w:r w:rsidRPr="00905AB4">
        <w:rPr>
          <w:rFonts w:ascii="Bookman Old Style" w:eastAsia="Times New Roman" w:hAnsi="Bookman Old Style" w:cs="Times New Roman"/>
          <w:color w:val="202020"/>
          <w:sz w:val="20"/>
          <w:szCs w:val="20"/>
        </w:rPr>
        <w:t>“</w:t>
      </w:r>
      <w:r w:rsidRPr="00362164">
        <w:rPr>
          <w:rFonts w:ascii="Bookman Old Style" w:eastAsia="Times New Roman" w:hAnsi="Bookman Old Style" w:cs="Times New Roman"/>
          <w:b/>
          <w:color w:val="202020"/>
          <w:sz w:val="24"/>
        </w:rPr>
        <w:t xml:space="preserve">No podéis decir que él vendrá </w:t>
      </w:r>
      <w:r w:rsidRPr="00362164">
        <w:rPr>
          <w:rFonts w:ascii="Bookman Old Style" w:eastAsia="Arial" w:hAnsi="Bookman Old Style" w:cs="Arial"/>
          <w:b/>
          <w:color w:val="202020"/>
          <w:sz w:val="20"/>
        </w:rPr>
        <w:t>de aquí a un año, o dos, o cinco años, ni tampoco debéis postergar su venida declarando</w:t>
      </w:r>
      <w:r w:rsidRPr="00362164">
        <w:rPr>
          <w:rFonts w:ascii="Bookman Old Style" w:eastAsia="Times New Roman" w:hAnsi="Bookman Old Style" w:cs="Times New Roman"/>
          <w:b/>
          <w:sz w:val="24"/>
        </w:rPr>
        <w:t xml:space="preserve"> </w:t>
      </w:r>
      <w:r w:rsidRPr="00362164">
        <w:rPr>
          <w:rFonts w:ascii="Bookman Old Style" w:eastAsia="Times New Roman" w:hAnsi="Bookman Old Style" w:cs="Times New Roman"/>
          <w:b/>
          <w:color w:val="202020"/>
          <w:sz w:val="24"/>
        </w:rPr>
        <w:t>que no</w:t>
      </w:r>
      <w:r w:rsidRPr="00362164">
        <w:rPr>
          <w:rFonts w:ascii="Bookman Old Style" w:eastAsia="Times New Roman" w:hAnsi="Bookman Old Style" w:cs="Times New Roman"/>
          <w:b/>
          <w:sz w:val="24"/>
        </w:rPr>
        <w:t xml:space="preserve"> </w:t>
      </w:r>
      <w:r w:rsidRPr="00362164">
        <w:rPr>
          <w:rFonts w:ascii="Bookman Old Style" w:eastAsia="Arial" w:hAnsi="Bookman Old Style" w:cs="Arial"/>
          <w:b/>
          <w:color w:val="202020"/>
          <w:sz w:val="20"/>
        </w:rPr>
        <w:t>ocurrirá antes de diez o de veinte años...</w:t>
      </w:r>
      <w:r w:rsidRPr="00362164">
        <w:rPr>
          <w:rFonts w:ascii="Bookman Old Style" w:eastAsia="Arial" w:hAnsi="Bookman Old Style" w:cs="Arial"/>
          <w:color w:val="202020"/>
          <w:sz w:val="20"/>
        </w:rPr>
        <w:t>”</w:t>
      </w:r>
      <w:r w:rsidR="00D26825" w:rsidRPr="00D26825">
        <w:rPr>
          <w:rFonts w:ascii="Bookman Old Style" w:hAnsi="Bookman Old Style"/>
          <w:color w:val="820000"/>
          <w:sz w:val="20"/>
          <w:szCs w:val="20"/>
        </w:rPr>
        <w:t xml:space="preserve"> (</w:t>
      </w:r>
      <w:hyperlink r:id="rId21">
        <w:r w:rsidRPr="00D26825">
          <w:rPr>
            <w:rFonts w:ascii="Bookman Old Style" w:eastAsia="Times New Roman" w:hAnsi="Bookman Old Style" w:cs="Times New Roman"/>
            <w:color w:val="820000"/>
            <w:sz w:val="20"/>
            <w:szCs w:val="20"/>
          </w:rPr>
          <w:t>Review and Herald, 22 de marzo de 1892</w:t>
        </w:r>
      </w:hyperlink>
      <w:r w:rsidR="00D26825" w:rsidRPr="00D26825">
        <w:rPr>
          <w:rFonts w:ascii="Bookman Old Style" w:eastAsia="Times New Roman" w:hAnsi="Bookman Old Style" w:cs="Times New Roman"/>
          <w:color w:val="820000"/>
          <w:sz w:val="20"/>
          <w:szCs w:val="20"/>
        </w:rPr>
        <w:t>)</w:t>
      </w:r>
      <w:hyperlink r:id="rId22">
        <w:r w:rsidRPr="00362164">
          <w:rPr>
            <w:rFonts w:ascii="Bookman Old Style" w:eastAsia="Arial" w:hAnsi="Bookman Old Style" w:cs="Arial"/>
            <w:b/>
            <w:color w:val="FF0000"/>
            <w:sz w:val="20"/>
          </w:rPr>
          <w:t xml:space="preserve"> </w:t>
        </w:r>
      </w:hyperlink>
    </w:p>
    <w:p w:rsidR="00C50369" w:rsidRPr="00362164" w:rsidRDefault="00DA3C6C">
      <w:pPr>
        <w:spacing w:after="57"/>
        <w:ind w:left="227"/>
        <w:rPr>
          <w:rFonts w:ascii="Bookman Old Style" w:hAnsi="Bookman Old Style"/>
        </w:rPr>
      </w:pPr>
      <w:r w:rsidRPr="00362164">
        <w:rPr>
          <w:rFonts w:ascii="Bookman Old Style" w:eastAsia="Arial" w:hAnsi="Bookman Old Style" w:cs="Arial"/>
          <w:color w:val="202020"/>
          <w:sz w:val="20"/>
        </w:rPr>
        <w:t xml:space="preserve"> </w:t>
      </w:r>
    </w:p>
    <w:p w:rsidR="00C50369" w:rsidRPr="00362164" w:rsidRDefault="00DA3C6C" w:rsidP="00D26825">
      <w:pPr>
        <w:spacing w:after="0" w:line="251" w:lineRule="auto"/>
        <w:ind w:left="-15"/>
        <w:jc w:val="both"/>
        <w:rPr>
          <w:rFonts w:ascii="Bookman Old Style" w:hAnsi="Bookman Old Style"/>
        </w:rPr>
      </w:pPr>
      <w:r w:rsidRPr="00362164">
        <w:rPr>
          <w:rFonts w:ascii="Bookman Old Style" w:eastAsia="Arial" w:hAnsi="Bookman Old Style" w:cs="Arial"/>
          <w:color w:val="001320"/>
          <w:sz w:val="24"/>
        </w:rPr>
        <w:t>Otro de los “argumentos” del movimiento que predica la venida de Jesús para el año 2031, es que el conocer la fecha es beneficioso y esperanzador para los cristianos. Sin embargo</w:t>
      </w:r>
      <w:r w:rsidR="00D26825">
        <w:rPr>
          <w:rFonts w:ascii="Bookman Old Style" w:eastAsia="Arial" w:hAnsi="Bookman Old Style" w:cs="Arial"/>
          <w:color w:val="001320"/>
          <w:sz w:val="24"/>
        </w:rPr>
        <w:t>,</w:t>
      </w:r>
      <w:r w:rsidR="00905AB4">
        <w:rPr>
          <w:rFonts w:ascii="Bookman Old Style" w:eastAsia="Arial" w:hAnsi="Bookman Old Style" w:cs="Arial"/>
          <w:color w:val="001320"/>
          <w:sz w:val="24"/>
        </w:rPr>
        <w:t xml:space="preserve"> Ellen White dice:</w:t>
      </w:r>
    </w:p>
    <w:p w:rsidR="00C50369" w:rsidRPr="00362164" w:rsidRDefault="00DA3C6C">
      <w:pPr>
        <w:spacing w:after="0"/>
        <w:ind w:left="227"/>
        <w:rPr>
          <w:rFonts w:ascii="Bookman Old Style" w:hAnsi="Bookman Old Style"/>
        </w:rPr>
      </w:pPr>
      <w:r w:rsidRPr="00362164">
        <w:rPr>
          <w:rFonts w:ascii="Bookman Old Style" w:eastAsia="Arial" w:hAnsi="Bookman Old Style" w:cs="Arial"/>
          <w:color w:val="001320"/>
          <w:sz w:val="24"/>
        </w:rPr>
        <w:t xml:space="preserve"> </w:t>
      </w:r>
    </w:p>
    <w:p w:rsidR="00C50369" w:rsidRPr="00362164" w:rsidRDefault="00DA3C6C" w:rsidP="00905AB4">
      <w:pPr>
        <w:spacing w:after="27" w:line="248" w:lineRule="auto"/>
        <w:ind w:left="567" w:right="566" w:firstLine="217"/>
        <w:jc w:val="both"/>
        <w:rPr>
          <w:rFonts w:ascii="Bookman Old Style" w:hAnsi="Bookman Old Style"/>
        </w:rPr>
      </w:pPr>
      <w:r w:rsidRPr="00362164">
        <w:rPr>
          <w:rFonts w:ascii="Bookman Old Style" w:eastAsia="Arial" w:hAnsi="Bookman Old Style" w:cs="Arial"/>
          <w:color w:val="202020"/>
          <w:sz w:val="20"/>
        </w:rPr>
        <w:t>“</w:t>
      </w:r>
      <w:r w:rsidRPr="00362164">
        <w:rPr>
          <w:rFonts w:ascii="Bookman Old Style" w:eastAsia="Arial" w:hAnsi="Bookman Old Style" w:cs="Arial"/>
          <w:b/>
          <w:color w:val="202020"/>
          <w:sz w:val="20"/>
        </w:rPr>
        <w:t>Los tiempos y las sazones son del dominio exclusivo de Dios.</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¿Y por qué no nos ha dado Dios este conocimiento? Porque no haríamos un uso correcto de él si nos lo diera</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De este conocimiento resultaría un estado de cosas tal entre nuestros hermanos que retardaría grandemente la obra de Dios de preparar un pueblo que permanezca en pie en el gran día que ha de venir.</w:t>
      </w:r>
      <w:r w:rsidRPr="00362164">
        <w:rPr>
          <w:rFonts w:ascii="Bookman Old Style" w:eastAsia="Arial" w:hAnsi="Bookman Old Style" w:cs="Arial"/>
          <w:color w:val="202020"/>
          <w:sz w:val="20"/>
        </w:rPr>
        <w:t xml:space="preserve"> </w:t>
      </w:r>
      <w:r w:rsidRPr="00362164">
        <w:rPr>
          <w:rFonts w:ascii="Bookman Old Style" w:eastAsia="Arial" w:hAnsi="Bookman Old Style" w:cs="Arial"/>
          <w:b/>
          <w:color w:val="202020"/>
          <w:sz w:val="20"/>
        </w:rPr>
        <w:t>No hemos de embarcarnos en especulaciones con respecto a los tiempos y las sazones</w:t>
      </w:r>
      <w:r w:rsidRPr="00362164">
        <w:rPr>
          <w:rFonts w:ascii="Bookman Old Style" w:eastAsia="Times New Roman" w:hAnsi="Bookman Old Style" w:cs="Times New Roman"/>
          <w:b/>
          <w:sz w:val="24"/>
        </w:rPr>
        <w:t xml:space="preserve"> </w:t>
      </w:r>
      <w:r w:rsidRPr="00362164">
        <w:rPr>
          <w:rFonts w:ascii="Bookman Old Style" w:eastAsia="Times New Roman" w:hAnsi="Bookman Old Style" w:cs="Times New Roman"/>
          <w:b/>
          <w:color w:val="202020"/>
          <w:sz w:val="24"/>
        </w:rPr>
        <w:t>que</w:t>
      </w:r>
      <w:r w:rsidRPr="00362164">
        <w:rPr>
          <w:rFonts w:ascii="Bookman Old Style" w:eastAsia="Times New Roman" w:hAnsi="Bookman Old Style" w:cs="Times New Roman"/>
          <w:b/>
          <w:sz w:val="24"/>
        </w:rPr>
        <w:t xml:space="preserve"> </w:t>
      </w:r>
      <w:r w:rsidRPr="00362164">
        <w:rPr>
          <w:rFonts w:ascii="Bookman Old Style" w:eastAsia="Arial" w:hAnsi="Bookman Old Style" w:cs="Arial"/>
          <w:b/>
          <w:color w:val="202020"/>
          <w:sz w:val="20"/>
        </w:rPr>
        <w:t>Dios</w:t>
      </w:r>
      <w:r w:rsidRPr="00362164">
        <w:rPr>
          <w:rFonts w:ascii="Bookman Old Style" w:eastAsia="Times New Roman" w:hAnsi="Bookman Old Style" w:cs="Times New Roman"/>
          <w:b/>
          <w:sz w:val="24"/>
        </w:rPr>
        <w:t xml:space="preserve"> </w:t>
      </w:r>
      <w:r w:rsidRPr="00362164">
        <w:rPr>
          <w:rFonts w:ascii="Bookman Old Style" w:eastAsia="Times New Roman" w:hAnsi="Bookman Old Style" w:cs="Times New Roman"/>
          <w:b/>
          <w:color w:val="202020"/>
          <w:sz w:val="24"/>
        </w:rPr>
        <w:t>no</w:t>
      </w:r>
      <w:r w:rsidRPr="00362164">
        <w:rPr>
          <w:rFonts w:ascii="Bookman Old Style" w:eastAsia="Times New Roman" w:hAnsi="Bookman Old Style" w:cs="Times New Roman"/>
          <w:b/>
          <w:sz w:val="24"/>
        </w:rPr>
        <w:t xml:space="preserve"> </w:t>
      </w:r>
      <w:r w:rsidRPr="00362164">
        <w:rPr>
          <w:rFonts w:ascii="Bookman Old Style" w:eastAsia="Arial" w:hAnsi="Bookman Old Style" w:cs="Arial"/>
          <w:b/>
          <w:color w:val="202020"/>
          <w:sz w:val="20"/>
        </w:rPr>
        <w:t>ha revelado</w:t>
      </w:r>
      <w:r w:rsidRPr="00362164">
        <w:rPr>
          <w:rFonts w:ascii="Bookman Old Style" w:eastAsia="Arial" w:hAnsi="Bookman Old Style" w:cs="Arial"/>
          <w:color w:val="202020"/>
          <w:sz w:val="20"/>
        </w:rPr>
        <w:t>. Jesús dijo a sus discípulos</w:t>
      </w:r>
      <w:r w:rsidRPr="00362164">
        <w:rPr>
          <w:rFonts w:ascii="Bookman Old Style" w:eastAsia="Times New Roman" w:hAnsi="Bookman Old Style" w:cs="Times New Roman"/>
          <w:sz w:val="24"/>
        </w:rPr>
        <w:t xml:space="preserve"> </w:t>
      </w:r>
      <w:r w:rsidRPr="00362164">
        <w:rPr>
          <w:rFonts w:ascii="Bookman Old Style" w:eastAsia="Times New Roman" w:hAnsi="Bookman Old Style" w:cs="Times New Roman"/>
          <w:color w:val="202020"/>
          <w:sz w:val="24"/>
        </w:rPr>
        <w:t>que</w:t>
      </w:r>
      <w:r w:rsidRPr="00362164">
        <w:rPr>
          <w:rFonts w:ascii="Bookman Old Style" w:eastAsia="Times New Roman" w:hAnsi="Bookman Old Style" w:cs="Times New Roman"/>
          <w:sz w:val="24"/>
        </w:rPr>
        <w:t xml:space="preserve"> </w:t>
      </w:r>
      <w:r w:rsidRPr="00362164">
        <w:rPr>
          <w:rFonts w:ascii="Bookman Old Style" w:eastAsia="Arial" w:hAnsi="Bookman Old Style" w:cs="Arial"/>
          <w:color w:val="202020"/>
          <w:sz w:val="20"/>
        </w:rPr>
        <w:t>velaran, pero</w:t>
      </w:r>
      <w:r w:rsidRPr="00362164">
        <w:rPr>
          <w:rFonts w:ascii="Bookman Old Style" w:eastAsia="Times New Roman" w:hAnsi="Bookman Old Style" w:cs="Times New Roman"/>
          <w:sz w:val="24"/>
        </w:rPr>
        <w:t xml:space="preserve"> </w:t>
      </w:r>
      <w:r w:rsidRPr="00362164">
        <w:rPr>
          <w:rFonts w:ascii="Bookman Old Style" w:eastAsia="Times New Roman" w:hAnsi="Bookman Old Style" w:cs="Times New Roman"/>
          <w:color w:val="202020"/>
          <w:sz w:val="24"/>
        </w:rPr>
        <w:t>no</w:t>
      </w:r>
      <w:r w:rsidRPr="00362164">
        <w:rPr>
          <w:rFonts w:ascii="Bookman Old Style" w:eastAsia="Times New Roman" w:hAnsi="Bookman Old Style" w:cs="Times New Roman"/>
          <w:sz w:val="24"/>
        </w:rPr>
        <w:t xml:space="preserve"> </w:t>
      </w:r>
      <w:r w:rsidRPr="00362164">
        <w:rPr>
          <w:rFonts w:ascii="Bookman Old Style" w:eastAsia="Arial" w:hAnsi="Bookman Old Style" w:cs="Arial"/>
          <w:color w:val="202020"/>
          <w:sz w:val="20"/>
        </w:rPr>
        <w:t>respecto a un tiempo definido. Sus seguidores han de estar en la posición de aquellos</w:t>
      </w:r>
      <w:r w:rsidRPr="00362164">
        <w:rPr>
          <w:rFonts w:ascii="Bookman Old Style" w:eastAsia="Times New Roman" w:hAnsi="Bookman Old Style" w:cs="Times New Roman"/>
          <w:sz w:val="24"/>
        </w:rPr>
        <w:t xml:space="preserve"> </w:t>
      </w:r>
      <w:r w:rsidRPr="00362164">
        <w:rPr>
          <w:rFonts w:ascii="Bookman Old Style" w:eastAsia="Times New Roman" w:hAnsi="Bookman Old Style" w:cs="Times New Roman"/>
          <w:color w:val="202020"/>
          <w:sz w:val="24"/>
        </w:rPr>
        <w:t xml:space="preserve">que </w:t>
      </w:r>
      <w:r w:rsidRPr="00362164">
        <w:rPr>
          <w:rFonts w:ascii="Bookman Old Style" w:eastAsia="Arial" w:hAnsi="Bookman Old Style" w:cs="Arial"/>
          <w:color w:val="202020"/>
          <w:sz w:val="20"/>
        </w:rPr>
        <w:t>escuchan las órdenes de su Capitán; han de vigilar, esperar, orar y trabajar, mientras se acerca</w:t>
      </w:r>
      <w:r w:rsidRPr="00362164">
        <w:rPr>
          <w:rFonts w:ascii="Bookman Old Style" w:eastAsia="Times New Roman" w:hAnsi="Bookman Old Style" w:cs="Times New Roman"/>
          <w:sz w:val="24"/>
        </w:rPr>
        <w:t xml:space="preserve"> </w:t>
      </w:r>
      <w:r w:rsidRPr="00362164">
        <w:rPr>
          <w:rFonts w:ascii="Bookman Old Style" w:eastAsia="Times New Roman" w:hAnsi="Bookman Old Style" w:cs="Times New Roman"/>
          <w:color w:val="202020"/>
          <w:sz w:val="24"/>
        </w:rPr>
        <w:t>el</w:t>
      </w:r>
      <w:r w:rsidRPr="00362164">
        <w:rPr>
          <w:rFonts w:ascii="Bookman Old Style" w:eastAsia="Times New Roman" w:hAnsi="Bookman Old Style" w:cs="Times New Roman"/>
          <w:sz w:val="24"/>
        </w:rPr>
        <w:t xml:space="preserve"> </w:t>
      </w:r>
      <w:r w:rsidRPr="00362164">
        <w:rPr>
          <w:rFonts w:ascii="Bookman Old Style" w:eastAsia="Arial" w:hAnsi="Bookman Old Style" w:cs="Arial"/>
          <w:color w:val="202020"/>
          <w:sz w:val="20"/>
        </w:rPr>
        <w:t>tiempo para la venida del Señor; pero</w:t>
      </w:r>
      <w:r w:rsidRPr="00362164">
        <w:rPr>
          <w:rFonts w:ascii="Bookman Old Style" w:eastAsia="Arial" w:hAnsi="Bookman Old Style" w:cs="Arial"/>
          <w:b/>
          <w:color w:val="202020"/>
          <w:sz w:val="20"/>
        </w:rPr>
        <w:t xml:space="preserve"> nadie podrá predecir justamente cuándo</w:t>
      </w:r>
      <w:r w:rsidRPr="00362164">
        <w:rPr>
          <w:rFonts w:ascii="Bookman Old Style" w:eastAsia="Times New Roman" w:hAnsi="Bookman Old Style" w:cs="Times New Roman"/>
          <w:b/>
          <w:sz w:val="24"/>
        </w:rPr>
        <w:t xml:space="preserve"> </w:t>
      </w:r>
      <w:r w:rsidRPr="00362164">
        <w:rPr>
          <w:rFonts w:ascii="Bookman Old Style" w:eastAsia="Times New Roman" w:hAnsi="Bookman Old Style" w:cs="Times New Roman"/>
          <w:b/>
          <w:color w:val="202020"/>
          <w:sz w:val="24"/>
        </w:rPr>
        <w:t>vendrá</w:t>
      </w:r>
      <w:r w:rsidRPr="00362164">
        <w:rPr>
          <w:rFonts w:ascii="Bookman Old Style" w:eastAsia="Times New Roman" w:hAnsi="Bookman Old Style" w:cs="Times New Roman"/>
          <w:b/>
          <w:sz w:val="24"/>
        </w:rPr>
        <w:t xml:space="preserve"> </w:t>
      </w:r>
      <w:r w:rsidRPr="00362164">
        <w:rPr>
          <w:rFonts w:ascii="Bookman Old Style" w:eastAsia="Arial" w:hAnsi="Bookman Old Style" w:cs="Arial"/>
          <w:b/>
          <w:color w:val="202020"/>
          <w:sz w:val="20"/>
        </w:rPr>
        <w:t>ese tiempo; pues “del día y hora nadie sabe</w:t>
      </w:r>
      <w:r w:rsidR="00D26825" w:rsidRPr="00905AB4">
        <w:rPr>
          <w:rFonts w:ascii="Bookman Old Style" w:eastAsia="Arial" w:hAnsi="Bookman Old Style" w:cs="Arial"/>
          <w:color w:val="202020"/>
          <w:sz w:val="20"/>
        </w:rPr>
        <w:t>.</w:t>
      </w:r>
      <w:r w:rsidRPr="00905AB4">
        <w:rPr>
          <w:rFonts w:ascii="Bookman Old Style" w:eastAsia="Arial" w:hAnsi="Bookman Old Style" w:cs="Arial"/>
          <w:color w:val="202020"/>
          <w:sz w:val="20"/>
        </w:rPr>
        <w:t>”</w:t>
      </w:r>
      <w:r w:rsidRPr="00362164">
        <w:rPr>
          <w:rFonts w:ascii="Bookman Old Style" w:eastAsia="Times New Roman" w:hAnsi="Bookman Old Style" w:cs="Times New Roman"/>
          <w:b/>
          <w:sz w:val="24"/>
        </w:rPr>
        <w:t xml:space="preserve"> </w:t>
      </w:r>
      <w:hyperlink r:id="rId23">
        <w:r w:rsidRPr="00D26825">
          <w:rPr>
            <w:rFonts w:ascii="Bookman Old Style" w:eastAsia="Times New Roman" w:hAnsi="Bookman Old Style" w:cs="Times New Roman"/>
            <w:color w:val="820000"/>
            <w:sz w:val="24"/>
          </w:rPr>
          <w:t>(</w:t>
        </w:r>
      </w:hyperlink>
      <w:hyperlink r:id="rId24">
        <w:r w:rsidRPr="00D26825">
          <w:rPr>
            <w:rFonts w:ascii="Bookman Old Style" w:eastAsia="Arial" w:hAnsi="Bookman Old Style" w:cs="Arial"/>
            <w:color w:val="820000"/>
            <w:sz w:val="20"/>
            <w:u w:color="FF0000"/>
          </w:rPr>
          <w:t>Review</w:t>
        </w:r>
      </w:hyperlink>
      <w:hyperlink r:id="rId25">
        <w:r w:rsidRPr="00D26825">
          <w:rPr>
            <w:rFonts w:ascii="Bookman Old Style" w:eastAsia="Arial" w:hAnsi="Bookman Old Style" w:cs="Arial"/>
            <w:color w:val="820000"/>
            <w:sz w:val="20"/>
            <w:u w:color="FF0000"/>
          </w:rPr>
          <w:t xml:space="preserve"> </w:t>
        </w:r>
      </w:hyperlink>
      <w:hyperlink r:id="rId26">
        <w:r w:rsidRPr="00D26825">
          <w:rPr>
            <w:rFonts w:ascii="Bookman Old Style" w:eastAsia="Arial" w:hAnsi="Bookman Old Style" w:cs="Arial"/>
            <w:color w:val="820000"/>
            <w:sz w:val="20"/>
            <w:u w:color="FF0000"/>
          </w:rPr>
          <w:t>and</w:t>
        </w:r>
      </w:hyperlink>
      <w:hyperlink r:id="rId27">
        <w:r w:rsidRPr="00D26825">
          <w:rPr>
            <w:rFonts w:ascii="Bookman Old Style" w:eastAsia="Arial" w:hAnsi="Bookman Old Style" w:cs="Arial"/>
            <w:color w:val="820000"/>
            <w:sz w:val="20"/>
            <w:u w:color="FF0000"/>
          </w:rPr>
          <w:t xml:space="preserve"> </w:t>
        </w:r>
      </w:hyperlink>
      <w:hyperlink r:id="rId28">
        <w:r w:rsidRPr="00D26825">
          <w:rPr>
            <w:rFonts w:ascii="Bookman Old Style" w:eastAsia="Arial" w:hAnsi="Bookman Old Style" w:cs="Arial"/>
            <w:color w:val="820000"/>
            <w:sz w:val="20"/>
            <w:u w:color="FF0000"/>
          </w:rPr>
          <w:t>Herald,</w:t>
        </w:r>
      </w:hyperlink>
      <w:hyperlink r:id="rId29">
        <w:r w:rsidRPr="00D26825">
          <w:rPr>
            <w:rFonts w:ascii="Bookman Old Style" w:eastAsia="Arial" w:hAnsi="Bookman Old Style" w:cs="Arial"/>
            <w:color w:val="820000"/>
            <w:sz w:val="20"/>
            <w:u w:color="FF0000"/>
          </w:rPr>
          <w:t xml:space="preserve"> </w:t>
        </w:r>
      </w:hyperlink>
      <w:hyperlink r:id="rId30">
        <w:r w:rsidRPr="00D26825">
          <w:rPr>
            <w:rFonts w:ascii="Bookman Old Style" w:eastAsia="Arial" w:hAnsi="Bookman Old Style" w:cs="Arial"/>
            <w:color w:val="820000"/>
            <w:sz w:val="20"/>
            <w:u w:color="FF0000"/>
          </w:rPr>
          <w:t>22</w:t>
        </w:r>
      </w:hyperlink>
      <w:hyperlink r:id="rId31">
        <w:r w:rsidRPr="00D26825">
          <w:rPr>
            <w:rFonts w:ascii="Bookman Old Style" w:eastAsia="Arial" w:hAnsi="Bookman Old Style" w:cs="Arial"/>
            <w:color w:val="820000"/>
            <w:sz w:val="20"/>
            <w:u w:color="FF0000"/>
          </w:rPr>
          <w:t xml:space="preserve"> </w:t>
        </w:r>
      </w:hyperlink>
      <w:hyperlink r:id="rId32">
        <w:r w:rsidRPr="00D26825">
          <w:rPr>
            <w:rFonts w:ascii="Bookman Old Style" w:eastAsia="Arial" w:hAnsi="Bookman Old Style" w:cs="Arial"/>
            <w:color w:val="820000"/>
            <w:sz w:val="20"/>
            <w:u w:color="FF0000"/>
          </w:rPr>
          <w:t>de</w:t>
        </w:r>
      </w:hyperlink>
      <w:hyperlink r:id="rId33">
        <w:r w:rsidRPr="00D26825">
          <w:rPr>
            <w:rFonts w:ascii="Bookman Old Style" w:eastAsia="Arial" w:hAnsi="Bookman Old Style" w:cs="Arial"/>
            <w:color w:val="820000"/>
            <w:sz w:val="20"/>
            <w:u w:color="FF0000"/>
          </w:rPr>
          <w:t xml:space="preserve"> </w:t>
        </w:r>
      </w:hyperlink>
      <w:hyperlink r:id="rId34">
        <w:r w:rsidRPr="00D26825">
          <w:rPr>
            <w:rFonts w:ascii="Bookman Old Style" w:eastAsia="Arial" w:hAnsi="Bookman Old Style" w:cs="Arial"/>
            <w:color w:val="820000"/>
            <w:sz w:val="20"/>
            <w:u w:color="FF0000"/>
          </w:rPr>
          <w:t>marzo</w:t>
        </w:r>
      </w:hyperlink>
      <w:hyperlink r:id="rId35">
        <w:r w:rsidRPr="00D26825">
          <w:rPr>
            <w:rFonts w:ascii="Bookman Old Style" w:eastAsia="Arial" w:hAnsi="Bookman Old Style" w:cs="Arial"/>
            <w:color w:val="820000"/>
            <w:sz w:val="20"/>
            <w:u w:color="FF0000"/>
          </w:rPr>
          <w:t xml:space="preserve"> </w:t>
        </w:r>
      </w:hyperlink>
      <w:hyperlink r:id="rId36">
        <w:r w:rsidRPr="00D26825">
          <w:rPr>
            <w:rFonts w:ascii="Bookman Old Style" w:eastAsia="Arial" w:hAnsi="Bookman Old Style" w:cs="Arial"/>
            <w:color w:val="820000"/>
            <w:sz w:val="20"/>
            <w:u w:color="FF0000"/>
          </w:rPr>
          <w:t>de</w:t>
        </w:r>
      </w:hyperlink>
      <w:hyperlink r:id="rId37">
        <w:r w:rsidRPr="00D26825">
          <w:rPr>
            <w:rFonts w:ascii="Bookman Old Style" w:eastAsia="Arial" w:hAnsi="Bookman Old Style" w:cs="Arial"/>
            <w:color w:val="820000"/>
            <w:sz w:val="20"/>
            <w:u w:color="FF0000"/>
          </w:rPr>
          <w:t xml:space="preserve"> </w:t>
        </w:r>
      </w:hyperlink>
      <w:hyperlink r:id="rId38">
        <w:r w:rsidRPr="00D26825">
          <w:rPr>
            <w:rFonts w:ascii="Bookman Old Style" w:eastAsia="Arial" w:hAnsi="Bookman Old Style" w:cs="Arial"/>
            <w:color w:val="820000"/>
            <w:sz w:val="20"/>
            <w:u w:color="FF0000"/>
          </w:rPr>
          <w:t>1892</w:t>
        </w:r>
      </w:hyperlink>
      <w:r w:rsidRPr="00D26825">
        <w:rPr>
          <w:rFonts w:ascii="Bookman Old Style" w:eastAsia="Arial" w:hAnsi="Bookman Old Style" w:cs="Arial"/>
          <w:color w:val="820000"/>
          <w:sz w:val="20"/>
        </w:rPr>
        <w:t>)</w:t>
      </w:r>
    </w:p>
    <w:p w:rsidR="00C50369" w:rsidRPr="00362164" w:rsidRDefault="00DA3C6C" w:rsidP="00905AB4">
      <w:pPr>
        <w:spacing w:after="0"/>
        <w:ind w:left="567" w:right="566"/>
        <w:rPr>
          <w:rFonts w:ascii="Bookman Old Style" w:hAnsi="Bookman Old Style"/>
        </w:rPr>
      </w:pPr>
      <w:r w:rsidRPr="00362164">
        <w:rPr>
          <w:rFonts w:ascii="Bookman Old Style" w:eastAsia="Arial" w:hAnsi="Bookman Old Style" w:cs="Arial"/>
          <w:b/>
          <w:color w:val="202020"/>
          <w:sz w:val="20"/>
        </w:rPr>
        <w:t xml:space="preserve"> </w:t>
      </w:r>
    </w:p>
    <w:p w:rsidR="00C50369" w:rsidRPr="00362164" w:rsidRDefault="00DA3C6C">
      <w:pPr>
        <w:spacing w:after="157"/>
        <w:ind w:left="-5" w:hanging="10"/>
        <w:jc w:val="both"/>
        <w:rPr>
          <w:rFonts w:ascii="Bookman Old Style" w:hAnsi="Bookman Old Style"/>
        </w:rPr>
      </w:pPr>
      <w:r w:rsidRPr="00362164">
        <w:rPr>
          <w:rFonts w:ascii="Bookman Old Style" w:eastAsia="Arial" w:hAnsi="Bookman Old Style" w:cs="Arial"/>
          <w:color w:val="001320"/>
        </w:rPr>
        <w:t>Por lo tanto, tal y como nos muestran estas citas</w:t>
      </w:r>
      <w:r w:rsidR="00980D77">
        <w:rPr>
          <w:rFonts w:ascii="Bookman Old Style" w:eastAsia="Arial" w:hAnsi="Bookman Old Style" w:cs="Arial"/>
          <w:color w:val="001320"/>
        </w:rPr>
        <w:t>,</w:t>
      </w:r>
      <w:r w:rsidRPr="00362164">
        <w:rPr>
          <w:rFonts w:ascii="Bookman Old Style" w:eastAsia="Arial" w:hAnsi="Bookman Old Style" w:cs="Arial"/>
          <w:color w:val="001320"/>
        </w:rPr>
        <w:t xml:space="preserve"> no es la voluntad de Dios que fijemos fechas, porque este mensaje perjudica la obra de Dios. Al igual que los discípulos sentían deseos de conocer el tiempo exacto de la venida de Jesús, pero Jesús les dijo que no les era permitido saber los tiempos y las sazones, tampoco hoy en día a sus discípulos actuales nos es permitido saberlo.  </w:t>
      </w:r>
    </w:p>
    <w:p w:rsidR="00C50369" w:rsidRPr="00362164" w:rsidRDefault="00DA3C6C">
      <w:pPr>
        <w:spacing w:after="157"/>
        <w:ind w:left="-5" w:hanging="10"/>
        <w:jc w:val="both"/>
        <w:rPr>
          <w:rFonts w:ascii="Bookman Old Style" w:hAnsi="Bookman Old Style"/>
        </w:rPr>
      </w:pPr>
      <w:r w:rsidRPr="00362164">
        <w:rPr>
          <w:rFonts w:ascii="Bookman Old Style" w:eastAsia="Arial" w:hAnsi="Bookman Old Style" w:cs="Arial"/>
          <w:color w:val="001320"/>
        </w:rPr>
        <w:t xml:space="preserve">Lo importante no es una fecha, sino estar preparados día a día para el regreso de Jesús. Nadie va a perderse (como algunos de ellos argumentan) por no creer </w:t>
      </w:r>
      <w:r w:rsidRPr="00362164">
        <w:rPr>
          <w:rFonts w:ascii="Bookman Old Style" w:eastAsia="Arial" w:hAnsi="Bookman Old Style" w:cs="Arial"/>
          <w:color w:val="001320"/>
        </w:rPr>
        <w:lastRenderedPageBreak/>
        <w:t>que Cristo viene en 2031, ni nadie se salvará por el sólo hecho de creer en esta fecha. Se perderán aquellos que no abandonen pecados acariciados y no amolden sus caracteres al de Jesús. Mañana cualquiera de nosotros puede morir, y de nada le habrá servido creer en una fecha concreta, si no ha prepar</w:t>
      </w:r>
      <w:r w:rsidR="00905AB4">
        <w:rPr>
          <w:rFonts w:ascii="Bookman Old Style" w:eastAsia="Arial" w:hAnsi="Bookman Old Style" w:cs="Arial"/>
          <w:color w:val="001320"/>
        </w:rPr>
        <w:t>ado su carácter para el cielo.</w:t>
      </w:r>
    </w:p>
    <w:p w:rsidR="00C50369" w:rsidRPr="00362164" w:rsidRDefault="00980D77" w:rsidP="00905AB4">
      <w:pPr>
        <w:spacing w:after="161"/>
        <w:ind w:left="567" w:right="566"/>
        <w:jc w:val="both"/>
        <w:rPr>
          <w:rFonts w:ascii="Bookman Old Style" w:hAnsi="Bookman Old Style"/>
        </w:rPr>
      </w:pPr>
      <w:r>
        <w:rPr>
          <w:rFonts w:ascii="Bookman Old Style" w:eastAsia="Arial" w:hAnsi="Bookman Old Style" w:cs="Arial"/>
          <w:color w:val="202020"/>
          <w:sz w:val="20"/>
        </w:rPr>
        <w:t xml:space="preserve">   </w:t>
      </w:r>
      <w:r w:rsidR="00DA3C6C" w:rsidRPr="00362164">
        <w:rPr>
          <w:rFonts w:ascii="Bookman Old Style" w:eastAsia="Arial" w:hAnsi="Bookman Old Style" w:cs="Arial"/>
          <w:color w:val="202020"/>
          <w:sz w:val="20"/>
        </w:rPr>
        <w:t>“</w:t>
      </w:r>
      <w:r w:rsidR="00DA3C6C" w:rsidRPr="00362164">
        <w:rPr>
          <w:rFonts w:ascii="Bookman Old Style" w:eastAsia="Arial" w:hAnsi="Bookman Old Style" w:cs="Arial"/>
          <w:b/>
          <w:sz w:val="20"/>
        </w:rPr>
        <w:t>En lugar de consumir las facultades de nuestra mente en especulaciones acerca de los tiempos y las sazones que el Señor ha puesto en su sola potestad y que no ha revelado a los hombres, debemos rendirnos ante el dominio del Espíritu Santo</w:t>
      </w:r>
      <w:r w:rsidR="00DA3C6C" w:rsidRPr="00362164">
        <w:rPr>
          <w:rFonts w:ascii="Bookman Old Style" w:eastAsia="Arial" w:hAnsi="Bookman Old Style" w:cs="Arial"/>
          <w:color w:val="202020"/>
          <w:sz w:val="20"/>
        </w:rPr>
        <w:t>, para cumplir con nuestros deberes actuales, para dar el pan de vida no adulterado por opiniones humanas, a las almas que están pereciendo por falta de la verdad</w:t>
      </w:r>
      <w:r>
        <w:rPr>
          <w:rFonts w:ascii="Bookman Old Style" w:eastAsia="Arial" w:hAnsi="Bookman Old Style" w:cs="Arial"/>
          <w:color w:val="202020"/>
          <w:sz w:val="20"/>
        </w:rPr>
        <w:t>.</w:t>
      </w:r>
      <w:r w:rsidR="00DA3C6C" w:rsidRPr="00362164">
        <w:rPr>
          <w:rFonts w:ascii="Bookman Old Style" w:eastAsia="Arial" w:hAnsi="Bookman Old Style" w:cs="Arial"/>
          <w:color w:val="202020"/>
          <w:sz w:val="20"/>
        </w:rPr>
        <w:t>”</w:t>
      </w:r>
      <w:r>
        <w:rPr>
          <w:rFonts w:ascii="Bookman Old Style" w:eastAsia="Arial" w:hAnsi="Bookman Old Style" w:cs="Arial"/>
          <w:color w:val="202020"/>
          <w:sz w:val="20"/>
        </w:rPr>
        <w:t xml:space="preserve"> </w:t>
      </w:r>
      <w:r w:rsidR="00DA3C6C" w:rsidRPr="00980D77">
        <w:rPr>
          <w:rFonts w:ascii="Bookman Old Style" w:eastAsia="Arial" w:hAnsi="Bookman Old Style" w:cs="Arial"/>
          <w:color w:val="820000"/>
          <w:sz w:val="20"/>
        </w:rPr>
        <w:t>(Review and Herald, 22 marzo 1892)</w:t>
      </w:r>
    </w:p>
    <w:p w:rsidR="00C50369" w:rsidRPr="00362164" w:rsidRDefault="00980D77" w:rsidP="00905AB4">
      <w:pPr>
        <w:spacing w:after="163" w:line="249" w:lineRule="auto"/>
        <w:ind w:left="567" w:right="566"/>
        <w:jc w:val="both"/>
        <w:rPr>
          <w:rFonts w:ascii="Bookman Old Style" w:hAnsi="Bookman Old Style"/>
        </w:rPr>
      </w:pPr>
      <w:r>
        <w:rPr>
          <w:rFonts w:ascii="Bookman Old Style" w:eastAsia="Arial" w:hAnsi="Bookman Old Style" w:cs="Arial"/>
          <w:b/>
          <w:color w:val="202020"/>
          <w:sz w:val="20"/>
        </w:rPr>
        <w:t xml:space="preserve">   </w:t>
      </w:r>
      <w:r w:rsidR="00DA3C6C" w:rsidRPr="00362164">
        <w:rPr>
          <w:rFonts w:ascii="Bookman Old Style" w:eastAsia="Arial" w:hAnsi="Bookman Old Style" w:cs="Arial"/>
          <w:b/>
          <w:color w:val="202020"/>
          <w:sz w:val="20"/>
        </w:rPr>
        <w:t>Jesús no vino para asombrar a los hombres con grandes anuncios de algún tiempo especial cuando ocurriría algún gran acontecimiento, sino que vino para instruir y salvar a los perdidos</w:t>
      </w:r>
      <w:r w:rsidR="00DA3C6C" w:rsidRPr="00362164">
        <w:rPr>
          <w:rFonts w:ascii="Bookman Old Style" w:eastAsia="Arial" w:hAnsi="Bookman Old Style" w:cs="Arial"/>
          <w:color w:val="202020"/>
          <w:sz w:val="20"/>
        </w:rPr>
        <w:t>. No vino para despertar curiosidad y complacerla, pues sabía que eso sólo aumentaría el apetito por lo curioso y lo maravilloso. Su propósito era impartir conocimiento por el cual los hombres pudieran aumentar su vigor espiritual y avanzar en el camino de la obediencia y de la verdadera santidad</w:t>
      </w:r>
      <w:r>
        <w:rPr>
          <w:rFonts w:ascii="Bookman Old Style" w:eastAsia="Arial" w:hAnsi="Bookman Old Style" w:cs="Arial"/>
          <w:color w:val="202020"/>
          <w:sz w:val="20"/>
        </w:rPr>
        <w:t>.”</w:t>
      </w:r>
      <w:r w:rsidR="00DA3C6C" w:rsidRPr="00362164">
        <w:rPr>
          <w:rFonts w:ascii="Bookman Old Style" w:eastAsia="Arial" w:hAnsi="Bookman Old Style" w:cs="Arial"/>
          <w:color w:val="202020"/>
          <w:sz w:val="20"/>
        </w:rPr>
        <w:t xml:space="preserve"> </w:t>
      </w:r>
      <w:r w:rsidR="00DA3C6C" w:rsidRPr="00980D77">
        <w:rPr>
          <w:rFonts w:ascii="Bookman Old Style" w:eastAsia="Arial" w:hAnsi="Bookman Old Style" w:cs="Arial"/>
          <w:color w:val="820000"/>
          <w:sz w:val="20"/>
        </w:rPr>
        <w:t>(Mensajes Selectos</w:t>
      </w:r>
      <w:r>
        <w:rPr>
          <w:rFonts w:ascii="Bookman Old Style" w:eastAsia="Arial" w:hAnsi="Bookman Old Style" w:cs="Arial"/>
          <w:color w:val="820000"/>
          <w:sz w:val="20"/>
        </w:rPr>
        <w:t>,</w:t>
      </w:r>
      <w:r w:rsidR="00DA3C6C" w:rsidRPr="00980D77">
        <w:rPr>
          <w:rFonts w:ascii="Bookman Old Style" w:eastAsia="Arial" w:hAnsi="Bookman Old Style" w:cs="Arial"/>
          <w:color w:val="820000"/>
          <w:sz w:val="20"/>
        </w:rPr>
        <w:t xml:space="preserve"> </w:t>
      </w:r>
      <w:r w:rsidR="00905AB4">
        <w:rPr>
          <w:rFonts w:ascii="Bookman Old Style" w:eastAsia="Arial" w:hAnsi="Bookman Old Style" w:cs="Arial"/>
          <w:color w:val="820000"/>
          <w:sz w:val="20"/>
        </w:rPr>
        <w:t>t</w:t>
      </w:r>
      <w:r w:rsidR="00DA3C6C" w:rsidRPr="00980D77">
        <w:rPr>
          <w:rFonts w:ascii="Bookman Old Style" w:eastAsia="Arial" w:hAnsi="Bookman Old Style" w:cs="Arial"/>
          <w:color w:val="820000"/>
          <w:sz w:val="20"/>
        </w:rPr>
        <w:t>omo I, 219)</w:t>
      </w:r>
    </w:p>
    <w:p w:rsidR="00C50369" w:rsidRPr="00362164" w:rsidRDefault="00980D77" w:rsidP="00905AB4">
      <w:pPr>
        <w:spacing w:after="172" w:line="266" w:lineRule="auto"/>
        <w:ind w:left="567" w:right="566"/>
        <w:jc w:val="both"/>
        <w:rPr>
          <w:rFonts w:ascii="Bookman Old Style" w:hAnsi="Bookman Old Style"/>
        </w:rPr>
      </w:pPr>
      <w:r>
        <w:rPr>
          <w:rFonts w:ascii="Bookman Old Style" w:eastAsia="Georgia" w:hAnsi="Bookman Old Style" w:cs="Georgia"/>
          <w:color w:val="333333"/>
          <w:sz w:val="20"/>
        </w:rPr>
        <w:t xml:space="preserve">   “</w:t>
      </w:r>
      <w:r w:rsidR="00DA3C6C" w:rsidRPr="00362164">
        <w:rPr>
          <w:rFonts w:ascii="Bookman Old Style" w:eastAsia="Georgia" w:hAnsi="Bookman Old Style" w:cs="Georgia"/>
          <w:color w:val="333333"/>
          <w:sz w:val="20"/>
        </w:rPr>
        <w:t xml:space="preserve">Si avanzáramos en conocimiento espiritual, veríamos que </w:t>
      </w:r>
      <w:r w:rsidR="00DA3C6C" w:rsidRPr="00362164">
        <w:rPr>
          <w:rFonts w:ascii="Bookman Old Style" w:eastAsia="Georgia" w:hAnsi="Bookman Old Style" w:cs="Georgia"/>
          <w:b/>
          <w:color w:val="333333"/>
          <w:sz w:val="20"/>
        </w:rPr>
        <w:t>la verdad</w:t>
      </w:r>
      <w:r w:rsidR="00DA3C6C" w:rsidRPr="00362164">
        <w:rPr>
          <w:rFonts w:ascii="Bookman Old Style" w:eastAsia="Georgia" w:hAnsi="Bookman Old Style" w:cs="Georgia"/>
          <w:color w:val="333333"/>
          <w:sz w:val="20"/>
        </w:rPr>
        <w:t xml:space="preserve"> se desarrolla y ensancha en formas que ni siquiera hemos soñado; pero </w:t>
      </w:r>
      <w:r w:rsidR="00DA3C6C" w:rsidRPr="00362164">
        <w:rPr>
          <w:rFonts w:ascii="Bookman Old Style" w:eastAsia="Georgia" w:hAnsi="Bookman Old Style" w:cs="Georgia"/>
          <w:b/>
          <w:color w:val="333333"/>
          <w:sz w:val="20"/>
        </w:rPr>
        <w:t>nunca se desarrollará en forma alguna que nos induzca a imaginar que podemos conocer los tiempos y las sazones que el Padre ha puesto en su sola potestad</w:t>
      </w:r>
      <w:r w:rsidR="003379DD" w:rsidRPr="003379DD">
        <w:rPr>
          <w:rFonts w:ascii="Bookman Old Style" w:eastAsia="Georgia" w:hAnsi="Bookman Old Style" w:cs="Georgia"/>
          <w:color w:val="333333"/>
          <w:sz w:val="20"/>
        </w:rPr>
        <w:t>.</w:t>
      </w:r>
      <w:r w:rsidRPr="003379DD">
        <w:rPr>
          <w:rFonts w:ascii="Bookman Old Style" w:eastAsia="Georgia" w:hAnsi="Bookman Old Style" w:cs="Georgia"/>
          <w:color w:val="333333"/>
          <w:sz w:val="20"/>
        </w:rPr>
        <w:t>”</w:t>
      </w:r>
      <w:r w:rsidR="00DA3C6C" w:rsidRPr="00980D77">
        <w:rPr>
          <w:rFonts w:ascii="Bookman Old Style" w:eastAsia="Georgia" w:hAnsi="Bookman Old Style" w:cs="Georgia"/>
          <w:color w:val="333333"/>
          <w:sz w:val="20"/>
        </w:rPr>
        <w:t xml:space="preserve"> </w:t>
      </w:r>
      <w:r w:rsidR="00DA3C6C" w:rsidRPr="00980D77">
        <w:rPr>
          <w:rFonts w:ascii="Bookman Old Style" w:eastAsia="Georgia" w:hAnsi="Bookman Old Style" w:cs="Georgia"/>
          <w:color w:val="820000"/>
          <w:sz w:val="20"/>
        </w:rPr>
        <w:t>(R</w:t>
      </w:r>
      <w:r w:rsidRPr="00980D77">
        <w:rPr>
          <w:rFonts w:ascii="Bookman Old Style" w:eastAsia="Georgia" w:hAnsi="Bookman Old Style" w:cs="Georgia"/>
          <w:color w:val="820000"/>
          <w:sz w:val="20"/>
        </w:rPr>
        <w:t>eview and Herald</w:t>
      </w:r>
      <w:r w:rsidR="00905AB4">
        <w:rPr>
          <w:rFonts w:ascii="Bookman Old Style" w:eastAsia="Georgia" w:hAnsi="Bookman Old Style" w:cs="Georgia"/>
          <w:color w:val="820000"/>
          <w:sz w:val="20"/>
        </w:rPr>
        <w:t>,</w:t>
      </w:r>
      <w:r w:rsidR="00DA3C6C" w:rsidRPr="00980D77">
        <w:rPr>
          <w:rFonts w:ascii="Bookman Old Style" w:eastAsia="Georgia" w:hAnsi="Bookman Old Style" w:cs="Georgia"/>
          <w:color w:val="820000"/>
          <w:sz w:val="20"/>
        </w:rPr>
        <w:t xml:space="preserve"> 22</w:t>
      </w:r>
      <w:r w:rsidRPr="00980D77">
        <w:rPr>
          <w:rFonts w:ascii="Bookman Old Style" w:eastAsia="Georgia" w:hAnsi="Bookman Old Style" w:cs="Georgia"/>
          <w:color w:val="820000"/>
          <w:sz w:val="20"/>
        </w:rPr>
        <w:t xml:space="preserve"> de marzo de 1892)</w:t>
      </w:r>
    </w:p>
    <w:p w:rsidR="00C50369" w:rsidRPr="00362164" w:rsidRDefault="00DA3C6C">
      <w:pPr>
        <w:spacing w:after="157"/>
        <w:ind w:left="-5" w:hanging="10"/>
        <w:jc w:val="both"/>
        <w:rPr>
          <w:rFonts w:ascii="Bookman Old Style" w:hAnsi="Bookman Old Style"/>
        </w:rPr>
      </w:pPr>
      <w:r w:rsidRPr="00362164">
        <w:rPr>
          <w:rFonts w:ascii="Bookman Old Style" w:eastAsia="Arial" w:hAnsi="Bookman Old Style" w:cs="Arial"/>
          <w:color w:val="001320"/>
        </w:rPr>
        <w:t xml:space="preserve">Queridos hermanos, no caigamos en </w:t>
      </w:r>
      <w:r w:rsidRPr="00362164">
        <w:rPr>
          <w:rFonts w:ascii="Bookman Old Style" w:eastAsia="Arial" w:hAnsi="Bookman Old Style" w:cs="Arial"/>
          <w:b/>
          <w:color w:val="001320"/>
        </w:rPr>
        <w:t>El gran Engaño</w:t>
      </w:r>
      <w:r w:rsidRPr="00362164">
        <w:rPr>
          <w:rFonts w:ascii="Bookman Old Style" w:eastAsia="Arial" w:hAnsi="Bookman Old Style" w:cs="Arial"/>
          <w:color w:val="001320"/>
        </w:rPr>
        <w:t xml:space="preserve"> de dejarnos seducir por teorías y cálculos humanos que nos incapaciten para dar al mundo el mensaje del tercer ángel. Respetemos que Dios no haya querido revelar la fecha de su segunda venida. Él sabe por qué lo hace y por qué es mejor para nosotros no saberlo. Seamos humildes y no pretendamos saber más que Dios ni ponernos por encima de la sencillez del Evangelio.  </w:t>
      </w:r>
    </w:p>
    <w:p w:rsidR="00C50369" w:rsidRPr="00362164" w:rsidRDefault="00DA3C6C">
      <w:pPr>
        <w:spacing w:after="157"/>
        <w:ind w:left="-5" w:hanging="10"/>
        <w:jc w:val="both"/>
        <w:rPr>
          <w:rFonts w:ascii="Bookman Old Style" w:hAnsi="Bookman Old Style"/>
        </w:rPr>
      </w:pPr>
      <w:r w:rsidRPr="00362164">
        <w:rPr>
          <w:rFonts w:ascii="Bookman Old Style" w:eastAsia="Arial" w:hAnsi="Bookman Old Style" w:cs="Arial"/>
          <w:color w:val="001320"/>
        </w:rPr>
        <w:t xml:space="preserve">Que el Espíritu Santo nos ayude a prepararnos para el pronto regreso de Cristo y a saber discernir las falsas profecías concernientes a la fijación de fechas para no ser engañados por el adversario de las almas. Con afecto cristiano, </w:t>
      </w:r>
    </w:p>
    <w:p w:rsidR="004E6250" w:rsidRDefault="004E5AC2">
      <w:pPr>
        <w:spacing w:after="157"/>
        <w:ind w:left="-5" w:hanging="10"/>
        <w:jc w:val="both"/>
        <w:rPr>
          <w:rFonts w:ascii="Bookman Old Style" w:eastAsia="Arial" w:hAnsi="Bookman Old Style" w:cs="Arial"/>
          <w:color w:val="001320"/>
        </w:rPr>
      </w:pPr>
      <w:r>
        <w:rPr>
          <w:rFonts w:ascii="Bookman Old Style" w:eastAsia="Arial" w:hAnsi="Bookman Old Style" w:cs="Arial"/>
          <w:noProof/>
          <w:color w:val="001320"/>
        </w:rPr>
        <w:drawing>
          <wp:anchor distT="0" distB="0" distL="114300" distR="114300" simplePos="0" relativeHeight="251658240" behindDoc="0" locked="0" layoutInCell="1" allowOverlap="1" wp14:anchorId="3D658963" wp14:editId="7B547AA5">
            <wp:simplePos x="0" y="0"/>
            <wp:positionH relativeFrom="column">
              <wp:posOffset>129540</wp:posOffset>
            </wp:positionH>
            <wp:positionV relativeFrom="paragraph">
              <wp:posOffset>376555</wp:posOffset>
            </wp:positionV>
            <wp:extent cx="979805" cy="1016635"/>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beW.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979805" cy="1016635"/>
                    </a:xfrm>
                    <a:prstGeom prst="rect">
                      <a:avLst/>
                    </a:prstGeom>
                    <a:effectLst>
                      <a:softEdge rad="63500"/>
                    </a:effectLst>
                  </pic:spPr>
                </pic:pic>
              </a:graphicData>
            </a:graphic>
            <wp14:sizeRelH relativeFrom="page">
              <wp14:pctWidth>0</wp14:pctWidth>
            </wp14:sizeRelH>
            <wp14:sizeRelV relativeFrom="page">
              <wp14:pctHeight>0</wp14:pctHeight>
            </wp14:sizeRelV>
          </wp:anchor>
        </w:drawing>
      </w:r>
    </w:p>
    <w:p w:rsidR="00C50369" w:rsidRPr="009E5250" w:rsidRDefault="00DA3C6C" w:rsidP="004E6250">
      <w:pPr>
        <w:spacing w:after="157"/>
        <w:ind w:left="-5" w:hanging="10"/>
        <w:jc w:val="both"/>
        <w:rPr>
          <w:rFonts w:ascii="Bookman Old Style" w:hAnsi="Bookman Old Style"/>
          <w:i/>
        </w:rPr>
      </w:pPr>
      <w:r w:rsidRPr="009E5250">
        <w:rPr>
          <w:rFonts w:ascii="Bookman Old Style" w:eastAsia="Arial" w:hAnsi="Bookman Old Style" w:cs="Arial"/>
          <w:i/>
          <w:color w:val="001320"/>
        </w:rPr>
        <w:t xml:space="preserve">Rebeca Ruiz </w:t>
      </w:r>
      <w:proofErr w:type="spellStart"/>
      <w:r w:rsidRPr="009E5250">
        <w:rPr>
          <w:rFonts w:ascii="Bookman Old Style" w:eastAsia="Arial" w:hAnsi="Bookman Old Style" w:cs="Arial"/>
          <w:i/>
          <w:color w:val="001320"/>
        </w:rPr>
        <w:t>Laguardia</w:t>
      </w:r>
      <w:proofErr w:type="spellEnd"/>
    </w:p>
    <w:p w:rsidR="00C50369" w:rsidRPr="00362164" w:rsidRDefault="00DA3C6C">
      <w:pPr>
        <w:spacing w:after="0"/>
        <w:rPr>
          <w:rFonts w:ascii="Bookman Old Style" w:hAnsi="Bookman Old Style"/>
        </w:rPr>
      </w:pPr>
      <w:r w:rsidRPr="00362164">
        <w:rPr>
          <w:rFonts w:ascii="Bookman Old Style" w:eastAsia="Georgia" w:hAnsi="Bookman Old Style" w:cs="Georgia"/>
          <w:color w:val="333333"/>
          <w:sz w:val="20"/>
        </w:rPr>
        <w:t xml:space="preserve"> </w:t>
      </w:r>
    </w:p>
    <w:p w:rsidR="00C50369" w:rsidRPr="00362164" w:rsidRDefault="00DA3C6C">
      <w:pPr>
        <w:spacing w:after="0"/>
        <w:rPr>
          <w:rFonts w:ascii="Bookman Old Style" w:hAnsi="Bookman Old Style"/>
        </w:rPr>
      </w:pPr>
      <w:r w:rsidRPr="00362164">
        <w:rPr>
          <w:rFonts w:ascii="Bookman Old Style" w:eastAsia="Georgia" w:hAnsi="Bookman Old Style" w:cs="Georgia"/>
          <w:color w:val="333333"/>
          <w:sz w:val="20"/>
        </w:rPr>
        <w:t xml:space="preserve"> </w:t>
      </w:r>
    </w:p>
    <w:p w:rsidR="00C50369" w:rsidRPr="00362164" w:rsidRDefault="00DA3C6C">
      <w:pPr>
        <w:spacing w:after="0"/>
        <w:rPr>
          <w:rFonts w:ascii="Bookman Old Style" w:hAnsi="Bookman Old Style"/>
        </w:rPr>
      </w:pPr>
      <w:r w:rsidRPr="00362164">
        <w:rPr>
          <w:rFonts w:ascii="Bookman Old Style" w:eastAsia="Georgia" w:hAnsi="Bookman Old Style" w:cs="Georgia"/>
          <w:color w:val="333333"/>
          <w:sz w:val="20"/>
        </w:rPr>
        <w:t xml:space="preserve"> </w:t>
      </w:r>
    </w:p>
    <w:p w:rsidR="00C50369" w:rsidRPr="00362164" w:rsidRDefault="00DA3C6C">
      <w:pPr>
        <w:spacing w:after="0"/>
        <w:rPr>
          <w:rFonts w:ascii="Bookman Old Style" w:hAnsi="Bookman Old Style"/>
        </w:rPr>
      </w:pPr>
      <w:r w:rsidRPr="00362164">
        <w:rPr>
          <w:rFonts w:ascii="Bookman Old Style" w:eastAsia="Arial" w:hAnsi="Bookman Old Style" w:cs="Arial"/>
          <w:color w:val="202020"/>
          <w:sz w:val="20"/>
        </w:rPr>
        <w:t xml:space="preserve"> </w:t>
      </w:r>
    </w:p>
    <w:sectPr w:rsidR="00C50369" w:rsidRPr="00362164" w:rsidSect="00362164">
      <w:footerReference w:type="even" r:id="rId40"/>
      <w:footerReference w:type="default" r:id="rId41"/>
      <w:footerReference w:type="first" r:id="rId42"/>
      <w:pgSz w:w="11906" w:h="16838"/>
      <w:pgMar w:top="1417" w:right="1701" w:bottom="1417" w:left="1701" w:header="720"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89E" w:rsidRDefault="009D389E">
      <w:pPr>
        <w:spacing w:after="0" w:line="240" w:lineRule="auto"/>
      </w:pPr>
      <w:r>
        <w:separator/>
      </w:r>
    </w:p>
  </w:endnote>
  <w:endnote w:type="continuationSeparator" w:id="0">
    <w:p w:rsidR="009D389E" w:rsidRDefault="009D3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egoe UI Black">
    <w:panose1 w:val="020B0A02040204020203"/>
    <w:charset w:val="00"/>
    <w:family w:val="swiss"/>
    <w:pitch w:val="variable"/>
    <w:sig w:usb0="E10002FF" w:usb1="4000E47F" w:usb2="00000021" w:usb3="00000000" w:csb0="000001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369" w:rsidRDefault="00DA3C6C">
    <w:pPr>
      <w:spacing w:after="0"/>
      <w:ind w:right="3"/>
      <w:jc w:val="center"/>
    </w:pPr>
    <w:r>
      <w:fldChar w:fldCharType="begin"/>
    </w:r>
    <w:r>
      <w:instrText xml:space="preserve"> PAGE   \* MERGEFORMAT </w:instrText>
    </w:r>
    <w:r>
      <w:fldChar w:fldCharType="separate"/>
    </w:r>
    <w:r>
      <w:t>1</w:t>
    </w:r>
    <w:r>
      <w:fldChar w:fldCharType="end"/>
    </w:r>
    <w:r>
      <w:t xml:space="preserve"> </w:t>
    </w:r>
  </w:p>
  <w:p w:rsidR="00C50369" w:rsidRDefault="00DA3C6C">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369" w:rsidRDefault="00DA3C6C">
    <w:pPr>
      <w:spacing w:after="0"/>
      <w:ind w:right="3"/>
      <w:jc w:val="center"/>
    </w:pPr>
    <w:r>
      <w:fldChar w:fldCharType="begin"/>
    </w:r>
    <w:r>
      <w:instrText xml:space="preserve"> PAGE   \* MERGEFORMAT </w:instrText>
    </w:r>
    <w:r>
      <w:fldChar w:fldCharType="separate"/>
    </w:r>
    <w:r w:rsidR="005E041D">
      <w:rPr>
        <w:noProof/>
      </w:rPr>
      <w:t>1</w:t>
    </w:r>
    <w:r>
      <w:fldChar w:fldCharType="end"/>
    </w:r>
    <w:r>
      <w:t xml:space="preserve"> </w:t>
    </w:r>
  </w:p>
  <w:p w:rsidR="00C50369" w:rsidRDefault="00DA3C6C">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369" w:rsidRDefault="00DA3C6C">
    <w:pPr>
      <w:spacing w:after="0"/>
      <w:ind w:right="3"/>
      <w:jc w:val="center"/>
    </w:pPr>
    <w:r>
      <w:fldChar w:fldCharType="begin"/>
    </w:r>
    <w:r>
      <w:instrText xml:space="preserve"> PAGE   \* MERGEFORMAT </w:instrText>
    </w:r>
    <w:r>
      <w:fldChar w:fldCharType="separate"/>
    </w:r>
    <w:r>
      <w:t>1</w:t>
    </w:r>
    <w:r>
      <w:fldChar w:fldCharType="end"/>
    </w:r>
    <w:r>
      <w:t xml:space="preserve"> </w:t>
    </w:r>
  </w:p>
  <w:p w:rsidR="00C50369" w:rsidRDefault="00DA3C6C">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89E" w:rsidRDefault="009D389E">
      <w:pPr>
        <w:spacing w:after="0" w:line="240" w:lineRule="auto"/>
      </w:pPr>
      <w:r>
        <w:separator/>
      </w:r>
    </w:p>
  </w:footnote>
  <w:footnote w:type="continuationSeparator" w:id="0">
    <w:p w:rsidR="009D389E" w:rsidRDefault="009D38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lvJdSaf1GN9Y6VHqhra9C/CzS+jORx70WYGhjZDDlDhGTm8k3eZhWud+kvecXOUrY0lyXE9Vyx8UcwBnL9Yeg==" w:salt="75JSZhGD49bpmGRpwrJUWw=="/>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369"/>
    <w:rsid w:val="00217668"/>
    <w:rsid w:val="002A7F28"/>
    <w:rsid w:val="003379DD"/>
    <w:rsid w:val="00362164"/>
    <w:rsid w:val="00417CCE"/>
    <w:rsid w:val="004C26CF"/>
    <w:rsid w:val="004E5AC2"/>
    <w:rsid w:val="004E6250"/>
    <w:rsid w:val="005E041D"/>
    <w:rsid w:val="00905AB4"/>
    <w:rsid w:val="00980D77"/>
    <w:rsid w:val="009D389E"/>
    <w:rsid w:val="009E5250"/>
    <w:rsid w:val="00A14D34"/>
    <w:rsid w:val="00BD24FC"/>
    <w:rsid w:val="00C307B2"/>
    <w:rsid w:val="00C50369"/>
    <w:rsid w:val="00D26825"/>
    <w:rsid w:val="00DA3C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21D00-CAD6-4793-B250-0446F4B5F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ext.egwwritings.org/publication.php?pubtype=Book&amp;bookCode=2MS&amp;lang=es&amp;pagenumber=83" TargetMode="External"/><Relationship Id="rId18" Type="http://schemas.openxmlformats.org/officeDocument/2006/relationships/hyperlink" Target="http://text.egwwritings.org/publication.php?pubtype=Bible&amp;bookCode=RVa&amp;bookSubCode=Apocalipsis&amp;lang=es&amp;chapter=10&amp;verse=4" TargetMode="External"/><Relationship Id="rId26" Type="http://schemas.openxmlformats.org/officeDocument/2006/relationships/hyperlink" Target="http://text.egwwritings.org/publication.php?pubtype=Periodical&amp;bookCode=RH&amp;lang=en&amp;year=1892&amp;month=March&amp;day=22" TargetMode="External"/><Relationship Id="rId39" Type="http://schemas.openxmlformats.org/officeDocument/2006/relationships/image" Target="media/image1.jpeg"/><Relationship Id="rId21" Type="http://schemas.openxmlformats.org/officeDocument/2006/relationships/hyperlink" Target="http://text.egwwritings.org/publication.php?pubtype=Periodical&amp;bookCode=RH&amp;lang=en&amp;year=1892&amp;month=March&amp;day=22" TargetMode="External"/><Relationship Id="rId34" Type="http://schemas.openxmlformats.org/officeDocument/2006/relationships/hyperlink" Target="http://text.egwwritings.org/publication.php?pubtype=Periodical&amp;bookCode=RH&amp;lang=en&amp;year=1892&amp;month=March&amp;day=22" TargetMode="External"/><Relationship Id="rId42" Type="http://schemas.openxmlformats.org/officeDocument/2006/relationships/footer" Target="footer3.xml"/><Relationship Id="rId7" Type="http://schemas.openxmlformats.org/officeDocument/2006/relationships/hyperlink" Target="http://text.egwwritings.org/publication.php?pubtype=Book&amp;bookCode=2MS&amp;lang=es&amp;pagenumber=96" TargetMode="External"/><Relationship Id="rId2" Type="http://schemas.openxmlformats.org/officeDocument/2006/relationships/settings" Target="settings.xml"/><Relationship Id="rId16" Type="http://schemas.openxmlformats.org/officeDocument/2006/relationships/hyperlink" Target="http://text.egwwritings.org/publication.php?pubtype=Bible&amp;bookCode=RVa&amp;bookSubCode=Apocalipsis&amp;lang=es&amp;chapter=10&amp;verse=4" TargetMode="External"/><Relationship Id="rId20" Type="http://schemas.openxmlformats.org/officeDocument/2006/relationships/hyperlink" Target="http://text.egwwritings.org/publication.php?pubtype=Bible&amp;bookCode=RVa&amp;bookSubCode=Apocalipsis&amp;lang=es&amp;chapter=10&amp;verse=4" TargetMode="External"/><Relationship Id="rId29" Type="http://schemas.openxmlformats.org/officeDocument/2006/relationships/hyperlink" Target="http://text.egwwritings.org/publication.php?pubtype=Periodical&amp;bookCode=RH&amp;lang=en&amp;year=1892&amp;month=March&amp;day=22" TargetMode="External"/><Relationship Id="rId41"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text.egwwritings.org/publication.php?pubtype=Book&amp;bookCode=2MS&amp;lang=es&amp;pagenumber=96" TargetMode="External"/><Relationship Id="rId11" Type="http://schemas.openxmlformats.org/officeDocument/2006/relationships/hyperlink" Target="http://text.egwwritings.org/publication.php?pubtype=Book&amp;bookCode=2MS&amp;lang=es&amp;pagenumber=83" TargetMode="External"/><Relationship Id="rId24" Type="http://schemas.openxmlformats.org/officeDocument/2006/relationships/hyperlink" Target="http://text.egwwritings.org/publication.php?pubtype=Periodical&amp;bookCode=RH&amp;lang=en&amp;year=1892&amp;month=March&amp;day=22" TargetMode="External"/><Relationship Id="rId32" Type="http://schemas.openxmlformats.org/officeDocument/2006/relationships/hyperlink" Target="http://text.egwwritings.org/publication.php?pubtype=Periodical&amp;bookCode=RH&amp;lang=en&amp;year=1892&amp;month=March&amp;day=22" TargetMode="External"/><Relationship Id="rId37" Type="http://schemas.openxmlformats.org/officeDocument/2006/relationships/hyperlink" Target="http://text.egwwritings.org/publication.php?pubtype=Periodical&amp;bookCode=RH&amp;lang=en&amp;year=1892&amp;month=March&amp;day=22"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text.egwwritings.org/publication.php?pubtype=Book&amp;bookCode=10MR&amp;lang=en&amp;pagenumber=270" TargetMode="External"/><Relationship Id="rId23" Type="http://schemas.openxmlformats.org/officeDocument/2006/relationships/hyperlink" Target="http://text.egwwritings.org/publication.php?pubtype=Periodical&amp;bookCode=RH&amp;lang=en&amp;year=1892&amp;month=March&amp;day=22" TargetMode="External"/><Relationship Id="rId28" Type="http://schemas.openxmlformats.org/officeDocument/2006/relationships/hyperlink" Target="http://text.egwwritings.org/publication.php?pubtype=Periodical&amp;bookCode=RH&amp;lang=en&amp;year=1892&amp;month=March&amp;day=22" TargetMode="External"/><Relationship Id="rId36" Type="http://schemas.openxmlformats.org/officeDocument/2006/relationships/hyperlink" Target="http://text.egwwritings.org/publication.php?pubtype=Periodical&amp;bookCode=RH&amp;lang=en&amp;year=1892&amp;month=March&amp;day=22" TargetMode="External"/><Relationship Id="rId10" Type="http://schemas.openxmlformats.org/officeDocument/2006/relationships/hyperlink" Target="http://text.egwwritings.org/publication.php?pubtype=Book&amp;bookCode=2MS&amp;lang=es&amp;pagenumber=83" TargetMode="External"/><Relationship Id="rId19" Type="http://schemas.openxmlformats.org/officeDocument/2006/relationships/hyperlink" Target="http://text.egwwritings.org/publication.php?pubtype=Bible&amp;bookCode=RVa&amp;bookSubCode=Apocalipsis&amp;lang=es&amp;chapter=10&amp;verse=4" TargetMode="External"/><Relationship Id="rId31" Type="http://schemas.openxmlformats.org/officeDocument/2006/relationships/hyperlink" Target="http://text.egwwritings.org/publication.php?pubtype=Periodical&amp;bookCode=RH&amp;lang=en&amp;year=1892&amp;month=March&amp;day=22"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text.egwwritings.org/publication.php?pubtype=Book&amp;bookCode=2MS&amp;lang=es&amp;pagenumber=83" TargetMode="External"/><Relationship Id="rId14" Type="http://schemas.openxmlformats.org/officeDocument/2006/relationships/hyperlink" Target="http://text.egwwritings.org/publication.php?pubtype=Book&amp;bookCode=10MR&amp;lang=en&amp;pagenumber=270" TargetMode="External"/><Relationship Id="rId22" Type="http://schemas.openxmlformats.org/officeDocument/2006/relationships/hyperlink" Target="http://text.egwwritings.org/publication.php?pubtype=Periodical&amp;bookCode=RH&amp;lang=en&amp;year=1892&amp;month=March&amp;day=22" TargetMode="External"/><Relationship Id="rId27" Type="http://schemas.openxmlformats.org/officeDocument/2006/relationships/hyperlink" Target="http://text.egwwritings.org/publication.php?pubtype=Periodical&amp;bookCode=RH&amp;lang=en&amp;year=1892&amp;month=March&amp;day=22" TargetMode="External"/><Relationship Id="rId30" Type="http://schemas.openxmlformats.org/officeDocument/2006/relationships/hyperlink" Target="http://text.egwwritings.org/publication.php?pubtype=Periodical&amp;bookCode=RH&amp;lang=en&amp;year=1892&amp;month=March&amp;day=22" TargetMode="External"/><Relationship Id="rId35" Type="http://schemas.openxmlformats.org/officeDocument/2006/relationships/hyperlink" Target="http://text.egwwritings.org/publication.php?pubtype=Periodical&amp;bookCode=RH&amp;lang=en&amp;year=1892&amp;month=March&amp;day=22" TargetMode="External"/><Relationship Id="rId43" Type="http://schemas.openxmlformats.org/officeDocument/2006/relationships/fontTable" Target="fontTable.xml"/><Relationship Id="rId8" Type="http://schemas.openxmlformats.org/officeDocument/2006/relationships/hyperlink" Target="http://text.egwwritings.org/publication.php?pubtype=Book&amp;bookCode=2MS&amp;lang=es&amp;pagenumber=96" TargetMode="External"/><Relationship Id="rId3" Type="http://schemas.openxmlformats.org/officeDocument/2006/relationships/webSettings" Target="webSettings.xml"/><Relationship Id="rId12" Type="http://schemas.openxmlformats.org/officeDocument/2006/relationships/hyperlink" Target="http://text.egwwritings.org/publication.php?pubtype=Book&amp;bookCode=2MS&amp;lang=es&amp;pagenumber=83" TargetMode="External"/><Relationship Id="rId17" Type="http://schemas.openxmlformats.org/officeDocument/2006/relationships/hyperlink" Target="http://text.egwwritings.org/publication.php?pubtype=Bible&amp;bookCode=RVa&amp;bookSubCode=Apocalipsis&amp;lang=es&amp;chapter=10&amp;verse=4" TargetMode="External"/><Relationship Id="rId25" Type="http://schemas.openxmlformats.org/officeDocument/2006/relationships/hyperlink" Target="http://text.egwwritings.org/publication.php?pubtype=Periodical&amp;bookCode=RH&amp;lang=en&amp;year=1892&amp;month=March&amp;day=22" TargetMode="External"/><Relationship Id="rId33" Type="http://schemas.openxmlformats.org/officeDocument/2006/relationships/hyperlink" Target="http://text.egwwritings.org/publication.php?pubtype=Periodical&amp;bookCode=RH&amp;lang=en&amp;year=1892&amp;month=March&amp;day=22" TargetMode="External"/><Relationship Id="rId38" Type="http://schemas.openxmlformats.org/officeDocument/2006/relationships/hyperlink" Target="http://text.egwwritings.org/publication.php?pubtype=Periodical&amp;bookCode=RH&amp;lang=en&amp;year=1892&amp;month=March&amp;day=2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2790</Words>
  <Characters>15346</Characters>
  <Application>Microsoft Office Word</Application>
  <DocSecurity>8</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dc:creator>
  <cp:keywords/>
  <cp:lastModifiedBy>Luis</cp:lastModifiedBy>
  <cp:revision>4</cp:revision>
  <cp:lastPrinted>2016-06-04T20:59:00Z</cp:lastPrinted>
  <dcterms:created xsi:type="dcterms:W3CDTF">2016-06-04T21:16:00Z</dcterms:created>
  <dcterms:modified xsi:type="dcterms:W3CDTF">2016-06-04T21:33:00Z</dcterms:modified>
</cp:coreProperties>
</file>