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066D3D" w14:textId="2451F5E1" w:rsidR="00825694" w:rsidRPr="000C0935" w:rsidRDefault="00500D2A" w:rsidP="00EA055C">
      <w:pPr>
        <w:jc w:val="center"/>
        <w:rPr>
          <w:b/>
          <w:bCs/>
          <w:color w:val="000066"/>
          <w:sz w:val="28"/>
          <w:szCs w:val="28"/>
        </w:rPr>
      </w:pPr>
      <w:r w:rsidRPr="00500D2A">
        <w:rPr>
          <w:b/>
          <w:bCs/>
          <w:color w:val="000066"/>
          <w:sz w:val="36"/>
          <w:szCs w:val="36"/>
        </w:rPr>
        <w:t>La amnesia y su remedio</w:t>
      </w:r>
      <w:r w:rsidR="00E22BC3" w:rsidRPr="00500D2A">
        <w:rPr>
          <w:b/>
          <w:bCs/>
          <w:color w:val="000066"/>
          <w:sz w:val="36"/>
          <w:szCs w:val="36"/>
        </w:rPr>
        <w:br/>
      </w:r>
      <w:r w:rsidRPr="00500D2A">
        <w:rPr>
          <w:color w:val="000066"/>
          <w:sz w:val="28"/>
          <w:szCs w:val="28"/>
        </w:rPr>
        <w:t>Comentario a e</w:t>
      </w:r>
      <w:r w:rsidR="00E22BC3" w:rsidRPr="00500D2A">
        <w:rPr>
          <w:color w:val="000066"/>
          <w:sz w:val="28"/>
          <w:szCs w:val="28"/>
        </w:rPr>
        <w:t>scuela sabática 30 noviembre 2019</w:t>
      </w:r>
    </w:p>
    <w:p w14:paraId="3431BD2B" w14:textId="12625B09" w:rsidR="00E22BC3" w:rsidRPr="00500D2A" w:rsidRDefault="00E22BC3" w:rsidP="00EA055C">
      <w:pPr>
        <w:jc w:val="center"/>
        <w:rPr>
          <w:i/>
          <w:iCs/>
          <w:sz w:val="28"/>
          <w:szCs w:val="28"/>
        </w:rPr>
      </w:pPr>
      <w:r w:rsidRPr="00500D2A">
        <w:rPr>
          <w:i/>
          <w:iCs/>
          <w:sz w:val="28"/>
          <w:szCs w:val="28"/>
        </w:rPr>
        <w:t>Paul</w:t>
      </w:r>
      <w:r w:rsidR="00500D2A" w:rsidRPr="00500D2A">
        <w:rPr>
          <w:i/>
          <w:iCs/>
          <w:sz w:val="28"/>
          <w:szCs w:val="28"/>
        </w:rPr>
        <w:t xml:space="preserve"> E.</w:t>
      </w:r>
      <w:r w:rsidRPr="00500D2A">
        <w:rPr>
          <w:i/>
          <w:iCs/>
          <w:sz w:val="28"/>
          <w:szCs w:val="28"/>
        </w:rPr>
        <w:t xml:space="preserve"> Penno</w:t>
      </w:r>
    </w:p>
    <w:p w14:paraId="2F897CCA" w14:textId="488529B9" w:rsidR="00E22BC3" w:rsidRPr="00500D2A" w:rsidRDefault="00E22BC3">
      <w:pPr>
        <w:rPr>
          <w:sz w:val="28"/>
          <w:szCs w:val="28"/>
        </w:rPr>
      </w:pPr>
    </w:p>
    <w:p w14:paraId="4BE8F8A9" w14:textId="0AF9D3D3" w:rsidR="00050B35" w:rsidRPr="00500D2A" w:rsidRDefault="007F7E22" w:rsidP="000C0935">
      <w:pPr>
        <w:jc w:val="both"/>
        <w:rPr>
          <w:sz w:val="28"/>
          <w:szCs w:val="28"/>
        </w:rPr>
      </w:pPr>
      <w:r w:rsidRPr="00500D2A">
        <w:rPr>
          <w:sz w:val="28"/>
          <w:szCs w:val="28"/>
        </w:rPr>
        <w:t>Por desgracia</w:t>
      </w:r>
      <w:r w:rsidR="00F21BF5" w:rsidRPr="00500D2A">
        <w:rPr>
          <w:sz w:val="28"/>
          <w:szCs w:val="28"/>
        </w:rPr>
        <w:t>,</w:t>
      </w:r>
      <w:r w:rsidRPr="00500D2A">
        <w:rPr>
          <w:sz w:val="28"/>
          <w:szCs w:val="28"/>
        </w:rPr>
        <w:t xml:space="preserve"> el pueblo de Dios tiene un viejo problema </w:t>
      </w:r>
      <w:r w:rsidR="004D7664" w:rsidRPr="00500D2A">
        <w:rPr>
          <w:sz w:val="28"/>
          <w:szCs w:val="28"/>
        </w:rPr>
        <w:t xml:space="preserve">con </w:t>
      </w:r>
      <w:r w:rsidRPr="00500D2A">
        <w:rPr>
          <w:sz w:val="28"/>
          <w:szCs w:val="28"/>
        </w:rPr>
        <w:t xml:space="preserve">olvidar lo que ha hecho en el pasado, lo que está haciendo </w:t>
      </w:r>
      <w:r w:rsidR="000B388A" w:rsidRPr="00500D2A">
        <w:rPr>
          <w:sz w:val="28"/>
          <w:szCs w:val="28"/>
        </w:rPr>
        <w:t>en el presente</w:t>
      </w:r>
      <w:r w:rsidRPr="00500D2A">
        <w:rPr>
          <w:sz w:val="28"/>
          <w:szCs w:val="28"/>
        </w:rPr>
        <w:t xml:space="preserve"> y lo que </w:t>
      </w:r>
      <w:r w:rsidR="000B388A" w:rsidRPr="00500D2A">
        <w:rPr>
          <w:sz w:val="28"/>
          <w:szCs w:val="28"/>
        </w:rPr>
        <w:t>ha de</w:t>
      </w:r>
      <w:r w:rsidRPr="00500D2A">
        <w:rPr>
          <w:sz w:val="28"/>
          <w:szCs w:val="28"/>
        </w:rPr>
        <w:t xml:space="preserve"> hacer en el futuro. </w:t>
      </w:r>
      <w:r w:rsidR="00843206" w:rsidRPr="00500D2A">
        <w:rPr>
          <w:sz w:val="28"/>
          <w:szCs w:val="28"/>
        </w:rPr>
        <w:t>Los levitas lamentaban el menosprecio</w:t>
      </w:r>
      <w:r w:rsidR="000B388A" w:rsidRPr="00500D2A">
        <w:rPr>
          <w:sz w:val="28"/>
          <w:szCs w:val="28"/>
        </w:rPr>
        <w:t xml:space="preserve"> del pueblo judío</w:t>
      </w:r>
      <w:r w:rsidR="00843206" w:rsidRPr="00500D2A">
        <w:rPr>
          <w:sz w:val="28"/>
          <w:szCs w:val="28"/>
        </w:rPr>
        <w:t xml:space="preserve"> a la intervención y </w:t>
      </w:r>
      <w:r w:rsidR="004D7664" w:rsidRPr="00500D2A">
        <w:rPr>
          <w:sz w:val="28"/>
          <w:szCs w:val="28"/>
        </w:rPr>
        <w:t>conducción</w:t>
      </w:r>
      <w:r w:rsidR="00843206" w:rsidRPr="00500D2A">
        <w:rPr>
          <w:sz w:val="28"/>
          <w:szCs w:val="28"/>
        </w:rPr>
        <w:t xml:space="preserve"> divina</w:t>
      </w:r>
      <w:r w:rsidR="00195232" w:rsidRPr="00500D2A">
        <w:rPr>
          <w:sz w:val="28"/>
          <w:szCs w:val="28"/>
        </w:rPr>
        <w:t>s</w:t>
      </w:r>
      <w:r w:rsidR="00843206" w:rsidRPr="00500D2A">
        <w:rPr>
          <w:sz w:val="28"/>
          <w:szCs w:val="28"/>
        </w:rPr>
        <w:t xml:space="preserve">, que lo llevó finalmente a su caída. </w:t>
      </w:r>
      <w:r w:rsidR="004D7664" w:rsidRPr="00500D2A">
        <w:rPr>
          <w:sz w:val="28"/>
          <w:szCs w:val="28"/>
        </w:rPr>
        <w:t>Protest</w:t>
      </w:r>
      <w:r w:rsidR="00843206" w:rsidRPr="00500D2A">
        <w:rPr>
          <w:sz w:val="28"/>
          <w:szCs w:val="28"/>
        </w:rPr>
        <w:t>aron</w:t>
      </w:r>
      <w:r w:rsidR="00195232" w:rsidRPr="00500D2A">
        <w:rPr>
          <w:sz w:val="28"/>
          <w:szCs w:val="28"/>
        </w:rPr>
        <w:t xml:space="preserve"> así</w:t>
      </w:r>
      <w:r w:rsidR="00843206" w:rsidRPr="00500D2A">
        <w:rPr>
          <w:sz w:val="28"/>
          <w:szCs w:val="28"/>
        </w:rPr>
        <w:t>:</w:t>
      </w:r>
    </w:p>
    <w:p w14:paraId="379E7DF7" w14:textId="29ADB032" w:rsidR="00E22BC3" w:rsidRPr="00500D2A" w:rsidRDefault="00AA4C68" w:rsidP="00050B35">
      <w:pPr>
        <w:ind w:left="426" w:right="424"/>
        <w:jc w:val="both"/>
        <w:rPr>
          <w:sz w:val="28"/>
          <w:szCs w:val="28"/>
        </w:rPr>
      </w:pPr>
      <w:r w:rsidRPr="00500D2A">
        <w:rPr>
          <w:color w:val="000066"/>
          <w:sz w:val="28"/>
          <w:szCs w:val="28"/>
        </w:rPr>
        <w:t>No quisieron oír, ni se acordaron de las maravillas que con ellos hiciste</w:t>
      </w:r>
      <w:r w:rsidR="00843206" w:rsidRPr="00500D2A">
        <w:rPr>
          <w:sz w:val="28"/>
          <w:szCs w:val="28"/>
        </w:rPr>
        <w:t xml:space="preserve"> (</w:t>
      </w:r>
      <w:r w:rsidR="00843206" w:rsidRPr="00500D2A">
        <w:rPr>
          <w:b/>
          <w:bCs/>
          <w:sz w:val="28"/>
          <w:szCs w:val="28"/>
        </w:rPr>
        <w:t>Neh 9:17</w:t>
      </w:r>
      <w:r w:rsidR="00843206" w:rsidRPr="00500D2A">
        <w:rPr>
          <w:sz w:val="28"/>
          <w:szCs w:val="28"/>
        </w:rPr>
        <w:t>).</w:t>
      </w:r>
    </w:p>
    <w:p w14:paraId="6BA9AC2D" w14:textId="47987E23" w:rsidR="00050B35" w:rsidRPr="00500D2A" w:rsidRDefault="00E10AE8" w:rsidP="000C0935">
      <w:pPr>
        <w:jc w:val="both"/>
        <w:rPr>
          <w:sz w:val="28"/>
          <w:szCs w:val="28"/>
        </w:rPr>
      </w:pPr>
      <w:r w:rsidRPr="00500D2A">
        <w:rPr>
          <w:sz w:val="28"/>
          <w:szCs w:val="28"/>
        </w:rPr>
        <w:t>Olvidar la forma en que</w:t>
      </w:r>
      <w:r w:rsidR="000B388A" w:rsidRPr="00500D2A">
        <w:rPr>
          <w:sz w:val="28"/>
          <w:szCs w:val="28"/>
        </w:rPr>
        <w:t xml:space="preserve"> nos</w:t>
      </w:r>
      <w:r w:rsidRPr="00500D2A">
        <w:rPr>
          <w:sz w:val="28"/>
          <w:szCs w:val="28"/>
        </w:rPr>
        <w:t xml:space="preserve"> Dios </w:t>
      </w:r>
      <w:r w:rsidR="004D7664" w:rsidRPr="00500D2A">
        <w:rPr>
          <w:sz w:val="28"/>
          <w:szCs w:val="28"/>
        </w:rPr>
        <w:t>guió</w:t>
      </w:r>
      <w:r w:rsidRPr="00500D2A">
        <w:rPr>
          <w:sz w:val="28"/>
          <w:szCs w:val="28"/>
        </w:rPr>
        <w:t xml:space="preserve"> en el pasado es un camino seguro al pecado</w:t>
      </w:r>
      <w:r w:rsidR="00500D2A">
        <w:rPr>
          <w:sz w:val="28"/>
          <w:szCs w:val="28"/>
        </w:rPr>
        <w:t xml:space="preserve"> y la ruina</w:t>
      </w:r>
      <w:r w:rsidRPr="00500D2A">
        <w:rPr>
          <w:sz w:val="28"/>
          <w:szCs w:val="28"/>
        </w:rPr>
        <w:t>. El pueblo de Dios olvidó cuán misericordioso había sido Dios con ellos. Su memoria defectuosa no estaba ocupa</w:t>
      </w:r>
      <w:r w:rsidR="00AA3E18" w:rsidRPr="00500D2A">
        <w:rPr>
          <w:sz w:val="28"/>
          <w:szCs w:val="28"/>
        </w:rPr>
        <w:t>d</w:t>
      </w:r>
      <w:r w:rsidRPr="00500D2A">
        <w:rPr>
          <w:sz w:val="28"/>
          <w:szCs w:val="28"/>
        </w:rPr>
        <w:t xml:space="preserve">a </w:t>
      </w:r>
      <w:r w:rsidR="00CC6AE0" w:rsidRPr="00500D2A">
        <w:rPr>
          <w:sz w:val="28"/>
          <w:szCs w:val="28"/>
        </w:rPr>
        <w:t>con</w:t>
      </w:r>
      <w:r w:rsidR="00AA3E18" w:rsidRPr="00500D2A">
        <w:rPr>
          <w:sz w:val="28"/>
          <w:szCs w:val="28"/>
        </w:rPr>
        <w:t xml:space="preserve"> el recuerdo de</w:t>
      </w:r>
      <w:r w:rsidRPr="00500D2A">
        <w:rPr>
          <w:sz w:val="28"/>
          <w:szCs w:val="28"/>
        </w:rPr>
        <w:t xml:space="preserve"> las obras poderosas de Dios, y se rebelaron contra él. </w:t>
      </w:r>
      <w:r w:rsidR="00B8156A" w:rsidRPr="00500D2A">
        <w:rPr>
          <w:sz w:val="28"/>
          <w:szCs w:val="28"/>
        </w:rPr>
        <w:t>Esa fue la razón por la que Nehemías los amonestó a no temer al enemigo:</w:t>
      </w:r>
    </w:p>
    <w:p w14:paraId="6209136C" w14:textId="402BD590" w:rsidR="00843206" w:rsidRPr="00500D2A" w:rsidRDefault="00784F47" w:rsidP="00050B35">
      <w:pPr>
        <w:ind w:left="426" w:right="424"/>
        <w:jc w:val="both"/>
        <w:rPr>
          <w:sz w:val="28"/>
          <w:szCs w:val="28"/>
        </w:rPr>
      </w:pPr>
      <w:r w:rsidRPr="00500D2A">
        <w:rPr>
          <w:color w:val="000066"/>
          <w:sz w:val="28"/>
          <w:szCs w:val="28"/>
        </w:rPr>
        <w:t>No temáis delante de ellos; acordaos del Señor, grande y temible, y pelead</w:t>
      </w:r>
      <w:r w:rsidR="00B8156A" w:rsidRPr="00500D2A">
        <w:rPr>
          <w:sz w:val="28"/>
          <w:szCs w:val="28"/>
        </w:rPr>
        <w:t xml:space="preserve"> (</w:t>
      </w:r>
      <w:r w:rsidR="00B8156A" w:rsidRPr="00500D2A">
        <w:rPr>
          <w:b/>
          <w:bCs/>
          <w:sz w:val="28"/>
          <w:szCs w:val="28"/>
        </w:rPr>
        <w:t>Neh 4:14</w:t>
      </w:r>
      <w:r w:rsidR="00B8156A" w:rsidRPr="00500D2A">
        <w:rPr>
          <w:sz w:val="28"/>
          <w:szCs w:val="28"/>
        </w:rPr>
        <w:t>).</w:t>
      </w:r>
    </w:p>
    <w:p w14:paraId="1657E2D8" w14:textId="5CE93037" w:rsidR="00B8156A" w:rsidRPr="00500D2A" w:rsidRDefault="00D73E50" w:rsidP="000C0935">
      <w:pPr>
        <w:jc w:val="both"/>
        <w:rPr>
          <w:sz w:val="28"/>
          <w:szCs w:val="28"/>
        </w:rPr>
      </w:pPr>
      <w:r w:rsidRPr="00500D2A">
        <w:rPr>
          <w:sz w:val="28"/>
          <w:szCs w:val="28"/>
        </w:rPr>
        <w:t>¿Por qué necesitamos retroceder en la historia hasta 1888 y dedicar tiempo a lo que entonces sucedió? ¿</w:t>
      </w:r>
      <w:r w:rsidR="00F477C8" w:rsidRPr="00500D2A">
        <w:rPr>
          <w:sz w:val="28"/>
          <w:szCs w:val="28"/>
        </w:rPr>
        <w:t xml:space="preserve">No podría bastar con mirar simplemente </w:t>
      </w:r>
      <w:r w:rsidRPr="00500D2A">
        <w:rPr>
          <w:sz w:val="28"/>
          <w:szCs w:val="28"/>
        </w:rPr>
        <w:t>al futuro?</w:t>
      </w:r>
    </w:p>
    <w:p w14:paraId="05B1C654" w14:textId="77777777" w:rsidR="00050B35" w:rsidRPr="00500D2A" w:rsidRDefault="000B39C4" w:rsidP="000C0935">
      <w:pPr>
        <w:jc w:val="both"/>
        <w:rPr>
          <w:sz w:val="28"/>
          <w:szCs w:val="28"/>
        </w:rPr>
      </w:pPr>
      <w:r w:rsidRPr="00500D2A">
        <w:rPr>
          <w:sz w:val="28"/>
          <w:szCs w:val="28"/>
        </w:rPr>
        <w:t xml:space="preserve">La ignorancia voluntaria, o incluso la comprensión </w:t>
      </w:r>
      <w:r w:rsidR="001A5DE7" w:rsidRPr="00500D2A">
        <w:rPr>
          <w:sz w:val="28"/>
          <w:szCs w:val="28"/>
        </w:rPr>
        <w:t>deficiente</w:t>
      </w:r>
      <w:r w:rsidRPr="00500D2A">
        <w:rPr>
          <w:sz w:val="28"/>
          <w:szCs w:val="28"/>
        </w:rPr>
        <w:t xml:space="preserve"> involuntaria de la historia sagrada es terriblemente peligrosa. Jorge Ruiz de Santayana dijo con sabiduría:</w:t>
      </w:r>
    </w:p>
    <w:p w14:paraId="0EDE160B" w14:textId="10122B08" w:rsidR="00D73E50" w:rsidRPr="00500D2A" w:rsidRDefault="000B39C4" w:rsidP="00050B35">
      <w:pPr>
        <w:ind w:left="426" w:right="424"/>
        <w:jc w:val="both"/>
        <w:rPr>
          <w:color w:val="000066"/>
          <w:sz w:val="28"/>
          <w:szCs w:val="28"/>
        </w:rPr>
      </w:pPr>
      <w:r w:rsidRPr="00500D2A">
        <w:rPr>
          <w:color w:val="000066"/>
          <w:sz w:val="28"/>
          <w:szCs w:val="28"/>
        </w:rPr>
        <w:t>Una nación que no conoce la historia está condenada a repetirla.</w:t>
      </w:r>
    </w:p>
    <w:p w14:paraId="7A9E78F5" w14:textId="77777777" w:rsidR="00050B35" w:rsidRPr="00500D2A" w:rsidRDefault="00F33111" w:rsidP="000C0935">
      <w:pPr>
        <w:jc w:val="both"/>
        <w:rPr>
          <w:sz w:val="28"/>
          <w:szCs w:val="28"/>
        </w:rPr>
      </w:pPr>
      <w:r w:rsidRPr="00500D2A">
        <w:rPr>
          <w:sz w:val="28"/>
          <w:szCs w:val="28"/>
        </w:rPr>
        <w:t xml:space="preserve">Ellen White lo expresó de forma </w:t>
      </w:r>
      <w:r w:rsidR="001A5DE7" w:rsidRPr="00500D2A">
        <w:rPr>
          <w:sz w:val="28"/>
          <w:szCs w:val="28"/>
        </w:rPr>
        <w:t>aún</w:t>
      </w:r>
      <w:r w:rsidRPr="00500D2A">
        <w:rPr>
          <w:sz w:val="28"/>
          <w:szCs w:val="28"/>
        </w:rPr>
        <w:t xml:space="preserve"> más vívida:</w:t>
      </w:r>
    </w:p>
    <w:p w14:paraId="2FCDE118" w14:textId="682BEC1D" w:rsidR="00050B35" w:rsidRPr="00500D2A" w:rsidRDefault="00F33111" w:rsidP="00050B35">
      <w:pPr>
        <w:ind w:left="426" w:right="424"/>
        <w:jc w:val="both"/>
        <w:rPr>
          <w:sz w:val="28"/>
          <w:szCs w:val="28"/>
        </w:rPr>
      </w:pPr>
      <w:r w:rsidRPr="00500D2A">
        <w:rPr>
          <w:color w:val="8C0000"/>
          <w:sz w:val="28"/>
          <w:szCs w:val="28"/>
        </w:rPr>
        <w:t>El Señor ha declarado que la historia del pasado</w:t>
      </w:r>
      <w:r w:rsidR="00E65B93" w:rsidRPr="00500D2A">
        <w:rPr>
          <w:color w:val="8C0000"/>
          <w:sz w:val="28"/>
          <w:szCs w:val="28"/>
        </w:rPr>
        <w:t xml:space="preserve"> se repetirá</w:t>
      </w:r>
      <w:r w:rsidRPr="00500D2A">
        <w:rPr>
          <w:color w:val="8C0000"/>
          <w:sz w:val="28"/>
          <w:szCs w:val="28"/>
        </w:rPr>
        <w:t xml:space="preserve"> cuando entremos en la obra final</w:t>
      </w:r>
      <w:r w:rsidRPr="00500D2A">
        <w:rPr>
          <w:sz w:val="28"/>
          <w:szCs w:val="28"/>
        </w:rPr>
        <w:t xml:space="preserve"> (</w:t>
      </w:r>
      <w:r w:rsidR="00500D2A">
        <w:rPr>
          <w:sz w:val="28"/>
          <w:szCs w:val="28"/>
        </w:rPr>
        <w:t>3</w:t>
      </w:r>
      <w:r w:rsidR="00473DD1" w:rsidRPr="00500D2A">
        <w:rPr>
          <w:sz w:val="28"/>
          <w:szCs w:val="28"/>
        </w:rPr>
        <w:t xml:space="preserve"> </w:t>
      </w:r>
      <w:r w:rsidR="00E65B93" w:rsidRPr="00500D2A">
        <w:rPr>
          <w:i/>
          <w:iCs/>
          <w:sz w:val="28"/>
          <w:szCs w:val="28"/>
        </w:rPr>
        <w:t>Mensajes selecto</w:t>
      </w:r>
      <w:r w:rsidRPr="00500D2A">
        <w:rPr>
          <w:i/>
          <w:iCs/>
          <w:sz w:val="28"/>
          <w:szCs w:val="28"/>
        </w:rPr>
        <w:t>s</w:t>
      </w:r>
      <w:r w:rsidRPr="00500D2A">
        <w:rPr>
          <w:sz w:val="28"/>
          <w:szCs w:val="28"/>
        </w:rPr>
        <w:t>, 390).</w:t>
      </w:r>
    </w:p>
    <w:p w14:paraId="2164FE29" w14:textId="780E0E37" w:rsidR="000B39C4" w:rsidRPr="00500D2A" w:rsidRDefault="00F33111" w:rsidP="00050B35">
      <w:pPr>
        <w:ind w:left="426" w:right="424"/>
        <w:jc w:val="both"/>
        <w:rPr>
          <w:sz w:val="28"/>
          <w:szCs w:val="28"/>
        </w:rPr>
      </w:pPr>
      <w:r w:rsidRPr="00500D2A">
        <w:rPr>
          <w:color w:val="8C0000"/>
          <w:sz w:val="28"/>
          <w:szCs w:val="28"/>
        </w:rPr>
        <w:t xml:space="preserve">No tenemos nada que temer del futuro a menos que olvidemos </w:t>
      </w:r>
      <w:r w:rsidR="002F4346" w:rsidRPr="00500D2A">
        <w:rPr>
          <w:color w:val="8C0000"/>
          <w:sz w:val="28"/>
          <w:szCs w:val="28"/>
        </w:rPr>
        <w:t xml:space="preserve">la forma en que nos ha conducido el Señor, y su enseñanza en la historia </w:t>
      </w:r>
      <w:r w:rsidR="001A5DE7" w:rsidRPr="00500D2A">
        <w:rPr>
          <w:color w:val="8C0000"/>
          <w:sz w:val="28"/>
          <w:szCs w:val="28"/>
        </w:rPr>
        <w:t>del pasado</w:t>
      </w:r>
      <w:r w:rsidR="002F4346" w:rsidRPr="00500D2A">
        <w:rPr>
          <w:sz w:val="28"/>
          <w:szCs w:val="28"/>
        </w:rPr>
        <w:t xml:space="preserve"> (</w:t>
      </w:r>
      <w:proofErr w:type="spellStart"/>
      <w:r w:rsidR="002F4346" w:rsidRPr="00500D2A">
        <w:rPr>
          <w:i/>
          <w:iCs/>
          <w:sz w:val="28"/>
          <w:szCs w:val="28"/>
        </w:rPr>
        <w:t>Life</w:t>
      </w:r>
      <w:proofErr w:type="spellEnd"/>
      <w:r w:rsidR="002F4346" w:rsidRPr="00500D2A">
        <w:rPr>
          <w:i/>
          <w:iCs/>
          <w:sz w:val="28"/>
          <w:szCs w:val="28"/>
        </w:rPr>
        <w:t xml:space="preserve"> Sketches</w:t>
      </w:r>
      <w:r w:rsidR="002F4346" w:rsidRPr="00500D2A">
        <w:rPr>
          <w:sz w:val="28"/>
          <w:szCs w:val="28"/>
        </w:rPr>
        <w:t>, 196).</w:t>
      </w:r>
    </w:p>
    <w:p w14:paraId="7A48B77C" w14:textId="53D98CDF" w:rsidR="002F4346" w:rsidRPr="00500D2A" w:rsidRDefault="00455890" w:rsidP="000C0935">
      <w:pPr>
        <w:jc w:val="both"/>
        <w:rPr>
          <w:sz w:val="28"/>
          <w:szCs w:val="28"/>
        </w:rPr>
      </w:pPr>
      <w:r w:rsidRPr="00500D2A">
        <w:rPr>
          <w:sz w:val="28"/>
          <w:szCs w:val="28"/>
        </w:rPr>
        <w:lastRenderedPageBreak/>
        <w:t>En la historia adventista hay dos fechas complementarias que demandan una atención especial: 1844 y 1888. La primera marca el inicio profético de la purificación del santuario celestial</w:t>
      </w:r>
      <w:r w:rsidR="00BC2D73" w:rsidRPr="00500D2A">
        <w:rPr>
          <w:sz w:val="28"/>
          <w:szCs w:val="28"/>
        </w:rPr>
        <w:t>,</w:t>
      </w:r>
      <w:r w:rsidRPr="00500D2A">
        <w:rPr>
          <w:sz w:val="28"/>
          <w:szCs w:val="28"/>
        </w:rPr>
        <w:t xml:space="preserve"> el día de la expiación y el comienzo del toque de trompeta del séptimo ángel </w:t>
      </w:r>
      <w:r w:rsidR="00C137B7" w:rsidRPr="00500D2A">
        <w:rPr>
          <w:sz w:val="28"/>
          <w:szCs w:val="28"/>
        </w:rPr>
        <w:t>(</w:t>
      </w:r>
      <w:r w:rsidR="00C137B7" w:rsidRPr="00500D2A">
        <w:rPr>
          <w:b/>
          <w:bCs/>
          <w:sz w:val="28"/>
          <w:szCs w:val="28"/>
        </w:rPr>
        <w:t>Dan 8:14</w:t>
      </w:r>
      <w:r w:rsidR="00C137B7" w:rsidRPr="00500D2A">
        <w:rPr>
          <w:sz w:val="28"/>
          <w:szCs w:val="28"/>
        </w:rPr>
        <w:t xml:space="preserve">; </w:t>
      </w:r>
      <w:r w:rsidR="00C137B7" w:rsidRPr="00500D2A">
        <w:rPr>
          <w:b/>
          <w:bCs/>
          <w:sz w:val="28"/>
          <w:szCs w:val="28"/>
        </w:rPr>
        <w:t>Apoc 11:15-19</w:t>
      </w:r>
      <w:r w:rsidR="00C137B7" w:rsidRPr="00500D2A">
        <w:rPr>
          <w:sz w:val="28"/>
          <w:szCs w:val="28"/>
        </w:rPr>
        <w:t>).</w:t>
      </w:r>
    </w:p>
    <w:p w14:paraId="502AF075" w14:textId="2E216F73" w:rsidR="001918F5" w:rsidRPr="00500D2A" w:rsidRDefault="00067146" w:rsidP="000C0935">
      <w:pPr>
        <w:jc w:val="both"/>
        <w:rPr>
          <w:sz w:val="28"/>
          <w:szCs w:val="28"/>
        </w:rPr>
      </w:pPr>
      <w:r w:rsidRPr="00500D2A">
        <w:rPr>
          <w:sz w:val="28"/>
          <w:szCs w:val="28"/>
        </w:rPr>
        <w:t>La segunda fecha marca el comienzo del tan esperado derramamiento de la lluvia tardía y fuerte pregón. La historia y la inspiración son claras al efecto de que la lluvia tardía y el fuerte pregón fueron en gran medida objeto de resistencia y rechazo</w:t>
      </w:r>
      <w:r w:rsidR="001918F5" w:rsidRPr="00500D2A">
        <w:rPr>
          <w:sz w:val="28"/>
          <w:szCs w:val="28"/>
        </w:rPr>
        <w:t>.</w:t>
      </w:r>
    </w:p>
    <w:p w14:paraId="21A62D27" w14:textId="256807BA" w:rsidR="004D3E14" w:rsidRPr="00500D2A" w:rsidRDefault="001918F5" w:rsidP="000C0935">
      <w:pPr>
        <w:jc w:val="both"/>
        <w:rPr>
          <w:sz w:val="28"/>
          <w:szCs w:val="28"/>
        </w:rPr>
      </w:pPr>
      <w:r w:rsidRPr="00500D2A">
        <w:rPr>
          <w:sz w:val="28"/>
          <w:szCs w:val="28"/>
        </w:rPr>
        <w:t>Esa es la principal</w:t>
      </w:r>
      <w:r w:rsidR="00BC2D73" w:rsidRPr="00500D2A">
        <w:rPr>
          <w:sz w:val="28"/>
          <w:szCs w:val="28"/>
        </w:rPr>
        <w:t xml:space="preserve"> razón</w:t>
      </w:r>
      <w:r w:rsidRPr="00500D2A">
        <w:rPr>
          <w:sz w:val="28"/>
          <w:szCs w:val="28"/>
        </w:rPr>
        <w:t xml:space="preserve"> para la prolongada demora en terminar nuestra comisión evangélica. No es que el Señor se haya demorado en regresar; somos nosotros quienes hemos demorado su venida. No hay un problema tan importante en esta iglesia mundial, como nuestra maltrecha relación con el Espíritu Santo, la tercera Persona de la Divinidad. </w:t>
      </w:r>
      <w:r w:rsidR="00F60A84" w:rsidRPr="00500D2A">
        <w:rPr>
          <w:sz w:val="28"/>
          <w:szCs w:val="28"/>
        </w:rPr>
        <w:t>La mensajera inspirada del Señor escribió sobre nuestra experiencia en 1888:</w:t>
      </w:r>
    </w:p>
    <w:p w14:paraId="27339E61" w14:textId="2EA9F87C" w:rsidR="00F60A84" w:rsidRPr="00500D2A" w:rsidRDefault="00EA4071" w:rsidP="0032010E">
      <w:pPr>
        <w:ind w:left="426" w:right="424"/>
        <w:jc w:val="both"/>
        <w:rPr>
          <w:color w:val="8C0000"/>
          <w:sz w:val="28"/>
          <w:szCs w:val="28"/>
        </w:rPr>
      </w:pPr>
      <w:r w:rsidRPr="00500D2A">
        <w:rPr>
          <w:color w:val="8C0000"/>
          <w:sz w:val="28"/>
          <w:szCs w:val="28"/>
        </w:rPr>
        <w:t>Desde que dejé Battle Creek no he recibido siquiera una línea del pastor Jones o Waggoner. No les escribí una sola línea sino hasta el último correo, cuando escribí al pastor Jones, y unas semanas antes había enviado una carta al pastor Waggoner relativa a la obra en Inglaterra. Pero nunca puedo olvidar la experiencia que tuvimos en Minneapolis o las cosas que entonces me fueron reveladas respecto al espíritu que controló a los hombres, las palabras pronunciadas y las acciones emprendidas en obediencia a los poderes del mal.</w:t>
      </w:r>
    </w:p>
    <w:p w14:paraId="030C08C6" w14:textId="2C9FEA9A" w:rsidR="00A55DBE" w:rsidRPr="00500D2A" w:rsidRDefault="00A55DBE" w:rsidP="0032010E">
      <w:pPr>
        <w:ind w:left="426" w:right="424"/>
        <w:jc w:val="both"/>
        <w:rPr>
          <w:color w:val="8C0000"/>
          <w:sz w:val="28"/>
          <w:szCs w:val="28"/>
        </w:rPr>
      </w:pPr>
      <w:r w:rsidRPr="00500D2A">
        <w:rPr>
          <w:color w:val="8C0000"/>
          <w:sz w:val="28"/>
          <w:szCs w:val="28"/>
        </w:rPr>
        <w:t>Algunos han hecho confesión; usted es uno de ellos. Otros no, pues han sido demasiado orgullosos como para hacer tal cosa</w:t>
      </w:r>
      <w:r w:rsidR="00814622" w:rsidRPr="00500D2A">
        <w:rPr>
          <w:color w:val="8C0000"/>
          <w:sz w:val="28"/>
          <w:szCs w:val="28"/>
        </w:rPr>
        <w:t>,</w:t>
      </w:r>
      <w:r w:rsidRPr="00500D2A">
        <w:rPr>
          <w:color w:val="8C0000"/>
          <w:sz w:val="28"/>
          <w:szCs w:val="28"/>
        </w:rPr>
        <w:t xml:space="preserve"> y no han venido a la luz. En la asamblea fueron movidos por otro espíritu y no supieron que Dios había enviado a esos dos hombres jóvenes, los pastores Jones y Waggoner, para traerles un mensaje especial que trataron con ridículo y desprecio, no </w:t>
      </w:r>
      <w:r w:rsidR="001A5DE7" w:rsidRPr="00500D2A">
        <w:rPr>
          <w:color w:val="8C0000"/>
          <w:sz w:val="28"/>
          <w:szCs w:val="28"/>
        </w:rPr>
        <w:t>reparando en</w:t>
      </w:r>
      <w:r w:rsidRPr="00500D2A">
        <w:rPr>
          <w:color w:val="8C0000"/>
          <w:sz w:val="28"/>
          <w:szCs w:val="28"/>
        </w:rPr>
        <w:t xml:space="preserve"> que las inteligencias celestiales estaban observándolos y registr</w:t>
      </w:r>
      <w:r w:rsidR="001A5DE7" w:rsidRPr="00500D2A">
        <w:rPr>
          <w:color w:val="8C0000"/>
          <w:sz w:val="28"/>
          <w:szCs w:val="28"/>
        </w:rPr>
        <w:t>ando</w:t>
      </w:r>
      <w:r w:rsidRPr="00500D2A">
        <w:rPr>
          <w:color w:val="8C0000"/>
          <w:sz w:val="28"/>
          <w:szCs w:val="28"/>
        </w:rPr>
        <w:t xml:space="preserve"> sus palabras en los libros del cielo.</w:t>
      </w:r>
    </w:p>
    <w:p w14:paraId="1A9090F0" w14:textId="0FA7986F" w:rsidR="00C137B7" w:rsidRPr="00500D2A" w:rsidRDefault="00D24B21" w:rsidP="0032010E">
      <w:pPr>
        <w:ind w:left="426" w:right="424"/>
        <w:jc w:val="both"/>
        <w:rPr>
          <w:sz w:val="28"/>
          <w:szCs w:val="28"/>
        </w:rPr>
      </w:pPr>
      <w:r w:rsidRPr="00500D2A">
        <w:rPr>
          <w:color w:val="8C0000"/>
          <w:sz w:val="28"/>
          <w:szCs w:val="28"/>
        </w:rPr>
        <w:t xml:space="preserve">Las palabras y acciones de todos los que participaron en esa obra permanecerán registradas en su contra a menos que confiesen su mal. </w:t>
      </w:r>
      <w:r w:rsidR="003E1F9F" w:rsidRPr="00500D2A">
        <w:rPr>
          <w:color w:val="8C0000"/>
          <w:sz w:val="28"/>
          <w:szCs w:val="28"/>
        </w:rPr>
        <w:t xml:space="preserve">Quienes no se arrepientan de su pecado repetirán sus acciones </w:t>
      </w:r>
      <w:r w:rsidR="008B2B0D" w:rsidRPr="00500D2A">
        <w:rPr>
          <w:color w:val="8C0000"/>
          <w:sz w:val="28"/>
          <w:szCs w:val="28"/>
        </w:rPr>
        <w:t>cuando</w:t>
      </w:r>
      <w:r w:rsidR="003E1F9F" w:rsidRPr="00500D2A">
        <w:rPr>
          <w:color w:val="8C0000"/>
          <w:sz w:val="28"/>
          <w:szCs w:val="28"/>
        </w:rPr>
        <w:t xml:space="preserve"> las circunstancias lo permit</w:t>
      </w:r>
      <w:r w:rsidR="008B2B0D" w:rsidRPr="00500D2A">
        <w:rPr>
          <w:color w:val="8C0000"/>
          <w:sz w:val="28"/>
          <w:szCs w:val="28"/>
        </w:rPr>
        <w:t>a</w:t>
      </w:r>
      <w:r w:rsidR="003E1F9F" w:rsidRPr="00500D2A">
        <w:rPr>
          <w:color w:val="8C0000"/>
          <w:sz w:val="28"/>
          <w:szCs w:val="28"/>
        </w:rPr>
        <w:t>n</w:t>
      </w:r>
      <w:r w:rsidR="008B2B0D" w:rsidRPr="00500D2A">
        <w:rPr>
          <w:color w:val="8C0000"/>
          <w:sz w:val="28"/>
          <w:szCs w:val="28"/>
        </w:rPr>
        <w:t xml:space="preserve">. </w:t>
      </w:r>
      <w:r w:rsidR="00B06259" w:rsidRPr="00500D2A">
        <w:rPr>
          <w:color w:val="8C0000"/>
          <w:sz w:val="28"/>
          <w:szCs w:val="28"/>
        </w:rPr>
        <w:t>S</w:t>
      </w:r>
      <w:r w:rsidR="00BE158A" w:rsidRPr="00500D2A">
        <w:rPr>
          <w:color w:val="8C0000"/>
          <w:sz w:val="28"/>
          <w:szCs w:val="28"/>
        </w:rPr>
        <w:t>é</w:t>
      </w:r>
      <w:r w:rsidR="00B06259" w:rsidRPr="00500D2A">
        <w:rPr>
          <w:color w:val="8C0000"/>
          <w:sz w:val="28"/>
          <w:szCs w:val="28"/>
        </w:rPr>
        <w:t xml:space="preserve"> que en aquel tiempo se insultó al Espíritu de Dios, y</w:t>
      </w:r>
      <w:r w:rsidR="00E65351" w:rsidRPr="00500D2A">
        <w:rPr>
          <w:color w:val="8C0000"/>
          <w:sz w:val="28"/>
          <w:szCs w:val="28"/>
        </w:rPr>
        <w:t xml:space="preserve"> me embarga un pesar in</w:t>
      </w:r>
      <w:r w:rsidR="00FA53A5" w:rsidRPr="00500D2A">
        <w:rPr>
          <w:color w:val="8C0000"/>
          <w:sz w:val="28"/>
          <w:szCs w:val="28"/>
        </w:rPr>
        <w:t>nenarra</w:t>
      </w:r>
      <w:r w:rsidR="00E65351" w:rsidRPr="00500D2A">
        <w:rPr>
          <w:color w:val="8C0000"/>
          <w:sz w:val="28"/>
          <w:szCs w:val="28"/>
        </w:rPr>
        <w:t>ble</w:t>
      </w:r>
      <w:r w:rsidR="00B06259" w:rsidRPr="00500D2A">
        <w:rPr>
          <w:color w:val="8C0000"/>
          <w:sz w:val="28"/>
          <w:szCs w:val="28"/>
        </w:rPr>
        <w:t xml:space="preserve"> </w:t>
      </w:r>
      <w:r w:rsidR="00B06259" w:rsidRPr="00500D2A">
        <w:rPr>
          <w:color w:val="8C0000"/>
          <w:sz w:val="28"/>
          <w:szCs w:val="28"/>
        </w:rPr>
        <w:lastRenderedPageBreak/>
        <w:t>cuando veo ahora alguna cosa que se aproxima a ese mismo curso de acción</w:t>
      </w:r>
      <w:r w:rsidR="00E65351" w:rsidRPr="00500D2A">
        <w:rPr>
          <w:color w:val="8C0000"/>
          <w:sz w:val="28"/>
          <w:szCs w:val="28"/>
        </w:rPr>
        <w:t xml:space="preserve">. El pueblo de Dios ha tenido </w:t>
      </w:r>
      <w:r w:rsidR="009060AC" w:rsidRPr="00500D2A">
        <w:rPr>
          <w:color w:val="8C0000"/>
          <w:sz w:val="28"/>
          <w:szCs w:val="28"/>
        </w:rPr>
        <w:t>l</w:t>
      </w:r>
      <w:r w:rsidR="00E65351" w:rsidRPr="00500D2A">
        <w:rPr>
          <w:color w:val="8C0000"/>
          <w:sz w:val="28"/>
          <w:szCs w:val="28"/>
        </w:rPr>
        <w:t xml:space="preserve">a oportunidad de ver cuál es la obra que están llevando a cabo esos agentes, </w:t>
      </w:r>
      <w:proofErr w:type="gramStart"/>
      <w:r w:rsidR="00E65351" w:rsidRPr="00500D2A">
        <w:rPr>
          <w:color w:val="8C0000"/>
          <w:sz w:val="28"/>
          <w:szCs w:val="28"/>
        </w:rPr>
        <w:t>y</w:t>
      </w:r>
      <w:proofErr w:type="gramEnd"/>
      <w:r w:rsidR="00E65351" w:rsidRPr="00500D2A">
        <w:rPr>
          <w:color w:val="8C0000"/>
          <w:sz w:val="28"/>
          <w:szCs w:val="28"/>
        </w:rPr>
        <w:t xml:space="preserve"> no obstante, quienes se oponen a los puntos de verdad que fueron traídos, en cuanto se presente la oportunidad </w:t>
      </w:r>
      <w:r w:rsidR="009060AC" w:rsidRPr="00500D2A">
        <w:rPr>
          <w:color w:val="8C0000"/>
          <w:sz w:val="28"/>
          <w:szCs w:val="28"/>
        </w:rPr>
        <w:t>pondrán de</w:t>
      </w:r>
      <w:r w:rsidR="00E65351" w:rsidRPr="00500D2A">
        <w:rPr>
          <w:color w:val="8C0000"/>
          <w:sz w:val="28"/>
          <w:szCs w:val="28"/>
        </w:rPr>
        <w:t xml:space="preserve"> manifiesto que no están en armonía con ellos, hasta el punto de advertir: </w:t>
      </w:r>
      <w:r w:rsidR="0032010E" w:rsidRPr="00500D2A">
        <w:rPr>
          <w:color w:val="8C0000"/>
          <w:sz w:val="28"/>
          <w:szCs w:val="28"/>
        </w:rPr>
        <w:t>“</w:t>
      </w:r>
      <w:r w:rsidR="008822C1" w:rsidRPr="00500D2A">
        <w:rPr>
          <w:color w:val="8C0000"/>
          <w:sz w:val="28"/>
          <w:szCs w:val="28"/>
        </w:rPr>
        <w:t>Tene</w:t>
      </w:r>
      <w:r w:rsidR="00E65351" w:rsidRPr="00500D2A">
        <w:rPr>
          <w:color w:val="8C0000"/>
          <w:sz w:val="28"/>
          <w:szCs w:val="28"/>
        </w:rPr>
        <w:t xml:space="preserve">d cuidado con lo que enseñan, pues llevan las </w:t>
      </w:r>
      <w:r w:rsidR="00895B44" w:rsidRPr="00500D2A">
        <w:rPr>
          <w:color w:val="8C0000"/>
          <w:sz w:val="28"/>
          <w:szCs w:val="28"/>
        </w:rPr>
        <w:t>cosas al extremo</w:t>
      </w:r>
      <w:r w:rsidR="00FE6D6F" w:rsidRPr="00500D2A">
        <w:rPr>
          <w:color w:val="8C0000"/>
          <w:sz w:val="28"/>
          <w:szCs w:val="28"/>
        </w:rPr>
        <w:t>;</w:t>
      </w:r>
      <w:r w:rsidR="00895B44" w:rsidRPr="00500D2A">
        <w:rPr>
          <w:color w:val="8C0000"/>
          <w:sz w:val="28"/>
          <w:szCs w:val="28"/>
        </w:rPr>
        <w:t xml:space="preserve"> no son hombres confiables</w:t>
      </w:r>
      <w:r w:rsidR="00895B44" w:rsidRPr="00500D2A">
        <w:rPr>
          <w:sz w:val="28"/>
          <w:szCs w:val="28"/>
        </w:rPr>
        <w:t xml:space="preserve"> </w:t>
      </w:r>
      <w:r w:rsidR="00067146" w:rsidRPr="00500D2A">
        <w:rPr>
          <w:sz w:val="28"/>
          <w:szCs w:val="28"/>
        </w:rPr>
        <w:t>(</w:t>
      </w:r>
      <w:proofErr w:type="spellStart"/>
      <w:r w:rsidR="00067146" w:rsidRPr="00500D2A">
        <w:rPr>
          <w:i/>
          <w:iCs/>
          <w:sz w:val="28"/>
          <w:szCs w:val="28"/>
        </w:rPr>
        <w:t>The</w:t>
      </w:r>
      <w:proofErr w:type="spellEnd"/>
      <w:r w:rsidR="00067146" w:rsidRPr="00500D2A">
        <w:rPr>
          <w:i/>
          <w:iCs/>
          <w:sz w:val="28"/>
          <w:szCs w:val="28"/>
        </w:rPr>
        <w:t xml:space="preserve"> Ellen</w:t>
      </w:r>
      <w:r w:rsidR="00500D2A">
        <w:rPr>
          <w:i/>
          <w:iCs/>
          <w:sz w:val="28"/>
          <w:szCs w:val="28"/>
        </w:rPr>
        <w:t xml:space="preserve"> G.</w:t>
      </w:r>
      <w:r w:rsidR="00067146" w:rsidRPr="00500D2A">
        <w:rPr>
          <w:i/>
          <w:iCs/>
          <w:sz w:val="28"/>
          <w:szCs w:val="28"/>
        </w:rPr>
        <w:t xml:space="preserve"> White 1888 </w:t>
      </w:r>
      <w:proofErr w:type="spellStart"/>
      <w:r w:rsidR="00067146" w:rsidRPr="00500D2A">
        <w:rPr>
          <w:i/>
          <w:iCs/>
          <w:sz w:val="28"/>
          <w:szCs w:val="28"/>
        </w:rPr>
        <w:t>Materials</w:t>
      </w:r>
      <w:proofErr w:type="spellEnd"/>
      <w:r w:rsidR="00067146" w:rsidRPr="00500D2A">
        <w:rPr>
          <w:sz w:val="28"/>
          <w:szCs w:val="28"/>
        </w:rPr>
        <w:t>, 1043).</w:t>
      </w:r>
    </w:p>
    <w:p w14:paraId="51C747E5" w14:textId="2B30CD2F" w:rsidR="00067146" w:rsidRPr="00500D2A" w:rsidRDefault="00C35E2E" w:rsidP="0032010E">
      <w:pPr>
        <w:ind w:left="426" w:right="424"/>
        <w:jc w:val="both"/>
        <w:rPr>
          <w:sz w:val="28"/>
          <w:szCs w:val="28"/>
        </w:rPr>
      </w:pPr>
      <w:r w:rsidRPr="00500D2A">
        <w:rPr>
          <w:color w:val="8C0000"/>
          <w:sz w:val="28"/>
          <w:szCs w:val="28"/>
        </w:rPr>
        <w:t>Todo el universo celestial fue testigo del trato vergonzoso que se dio a Jesucristo, representado por el Espíritu Santo. Si Cristo hubiera estado entre ellos, lo habrían tratado de forma similar a como los judíos trataron a Cristo</w:t>
      </w:r>
      <w:r w:rsidRPr="00500D2A">
        <w:rPr>
          <w:sz w:val="28"/>
          <w:szCs w:val="28"/>
        </w:rPr>
        <w:t xml:space="preserve"> (Id. 1479).</w:t>
      </w:r>
    </w:p>
    <w:p w14:paraId="13005F41" w14:textId="5276B0EC" w:rsidR="00C35E2E" w:rsidRPr="00500D2A" w:rsidRDefault="002F4F0B" w:rsidP="000C0935">
      <w:pPr>
        <w:jc w:val="both"/>
        <w:rPr>
          <w:sz w:val="28"/>
          <w:szCs w:val="28"/>
        </w:rPr>
      </w:pPr>
      <w:r w:rsidRPr="00500D2A">
        <w:rPr>
          <w:sz w:val="28"/>
          <w:szCs w:val="28"/>
        </w:rPr>
        <w:t>¿En qué sentido tiene eso importancia para nosotros en 2019? ¿Tiene ese terrible pecado de 1888 algún efecto sobre nosotros ahora?</w:t>
      </w:r>
    </w:p>
    <w:p w14:paraId="2E6E2A92" w14:textId="3D5F61B9" w:rsidR="002F4F0B" w:rsidRPr="00500D2A" w:rsidRDefault="002F4F0B" w:rsidP="000C0935">
      <w:pPr>
        <w:jc w:val="both"/>
        <w:rPr>
          <w:sz w:val="28"/>
          <w:szCs w:val="28"/>
        </w:rPr>
      </w:pPr>
      <w:r w:rsidRPr="00500D2A">
        <w:rPr>
          <w:sz w:val="28"/>
          <w:szCs w:val="28"/>
        </w:rPr>
        <w:t>Sí</w:t>
      </w:r>
      <w:r w:rsidR="00500D2A">
        <w:rPr>
          <w:sz w:val="28"/>
          <w:szCs w:val="28"/>
        </w:rPr>
        <w:t>:</w:t>
      </w:r>
      <w:r w:rsidRPr="00500D2A">
        <w:rPr>
          <w:sz w:val="28"/>
          <w:szCs w:val="28"/>
        </w:rPr>
        <w:t xml:space="preserve"> ese pecado tiene</w:t>
      </w:r>
      <w:r w:rsidR="006F0581" w:rsidRPr="00500D2A">
        <w:rPr>
          <w:sz w:val="28"/>
          <w:szCs w:val="28"/>
        </w:rPr>
        <w:t xml:space="preserve"> hoy</w:t>
      </w:r>
      <w:r w:rsidRPr="00500D2A">
        <w:rPr>
          <w:sz w:val="28"/>
          <w:szCs w:val="28"/>
        </w:rPr>
        <w:t xml:space="preserve"> un</w:t>
      </w:r>
      <w:r w:rsidR="009060AC" w:rsidRPr="00500D2A">
        <w:rPr>
          <w:sz w:val="28"/>
          <w:szCs w:val="28"/>
        </w:rPr>
        <w:t xml:space="preserve"> serio</w:t>
      </w:r>
      <w:r w:rsidRPr="00500D2A">
        <w:rPr>
          <w:sz w:val="28"/>
          <w:szCs w:val="28"/>
        </w:rPr>
        <w:t xml:space="preserve"> </w:t>
      </w:r>
      <w:r w:rsidR="002D6A24" w:rsidRPr="00500D2A">
        <w:rPr>
          <w:sz w:val="28"/>
          <w:szCs w:val="28"/>
        </w:rPr>
        <w:t xml:space="preserve">problema </w:t>
      </w:r>
      <w:r w:rsidRPr="00500D2A">
        <w:rPr>
          <w:sz w:val="28"/>
          <w:szCs w:val="28"/>
        </w:rPr>
        <w:t xml:space="preserve">en nuestra relación con el Espíritu Santo. </w:t>
      </w:r>
      <w:r w:rsidR="002D6A24" w:rsidRPr="00500D2A">
        <w:rPr>
          <w:sz w:val="28"/>
          <w:szCs w:val="28"/>
        </w:rPr>
        <w:t>Ese problema h</w:t>
      </w:r>
      <w:r w:rsidRPr="00500D2A">
        <w:rPr>
          <w:sz w:val="28"/>
          <w:szCs w:val="28"/>
        </w:rPr>
        <w:t>a demorado la preparación del pueblo de Dios para la venida del Señor por unos 130 años.</w:t>
      </w:r>
    </w:p>
    <w:p w14:paraId="34971B9C" w14:textId="77019AD5" w:rsidR="002F4F0B" w:rsidRPr="00500D2A" w:rsidRDefault="003C2717" w:rsidP="000C0935">
      <w:pPr>
        <w:jc w:val="both"/>
        <w:rPr>
          <w:sz w:val="28"/>
          <w:szCs w:val="28"/>
        </w:rPr>
      </w:pPr>
      <w:r w:rsidRPr="00500D2A">
        <w:rPr>
          <w:sz w:val="28"/>
          <w:szCs w:val="28"/>
        </w:rPr>
        <w:t>El pecado y la culpa no se transmiten genéticamente de una generación a la siguiente (</w:t>
      </w:r>
      <w:r w:rsidRPr="00500D2A">
        <w:rPr>
          <w:b/>
          <w:bCs/>
          <w:sz w:val="28"/>
          <w:szCs w:val="28"/>
        </w:rPr>
        <w:t>Eze 18:19-30</w:t>
      </w:r>
      <w:r w:rsidRPr="00500D2A">
        <w:rPr>
          <w:sz w:val="28"/>
          <w:szCs w:val="28"/>
        </w:rPr>
        <w:t>). Ninguno de nosotros estuvo personalmente en 1888 para participar de aquel pecado</w:t>
      </w:r>
      <w:r w:rsidR="005A3EEB" w:rsidRPr="00500D2A">
        <w:rPr>
          <w:sz w:val="28"/>
          <w:szCs w:val="28"/>
        </w:rPr>
        <w:t>, pero</w:t>
      </w:r>
      <w:r w:rsidR="004E4C0C" w:rsidRPr="00500D2A">
        <w:rPr>
          <w:sz w:val="28"/>
          <w:szCs w:val="28"/>
        </w:rPr>
        <w:t xml:space="preserve"> a menos que tenga lugar el arrepentimiento,</w:t>
      </w:r>
      <w:r w:rsidR="005A3EEB" w:rsidRPr="00500D2A">
        <w:rPr>
          <w:sz w:val="28"/>
          <w:szCs w:val="28"/>
        </w:rPr>
        <w:t xml:space="preserve"> dicho pecado pasa de una generación a otra mediante la influencia de una mente sobre</w:t>
      </w:r>
      <w:r w:rsidR="00BC71B6" w:rsidRPr="00500D2A">
        <w:rPr>
          <w:sz w:val="28"/>
          <w:szCs w:val="28"/>
        </w:rPr>
        <w:t xml:space="preserve"> la</w:t>
      </w:r>
      <w:r w:rsidR="005A3EEB" w:rsidRPr="00500D2A">
        <w:rPr>
          <w:sz w:val="28"/>
          <w:szCs w:val="28"/>
        </w:rPr>
        <w:t xml:space="preserve"> otra. Por ejemplo</w:t>
      </w:r>
      <w:r w:rsidR="004E4C0C" w:rsidRPr="00500D2A">
        <w:rPr>
          <w:sz w:val="28"/>
          <w:szCs w:val="28"/>
        </w:rPr>
        <w:t>:</w:t>
      </w:r>
      <w:r w:rsidR="005A3EEB" w:rsidRPr="00500D2A">
        <w:rPr>
          <w:sz w:val="28"/>
          <w:szCs w:val="28"/>
        </w:rPr>
        <w:t xml:space="preserve"> </w:t>
      </w:r>
      <w:r w:rsidR="004E4C0C" w:rsidRPr="00500D2A">
        <w:rPr>
          <w:sz w:val="28"/>
          <w:szCs w:val="28"/>
        </w:rPr>
        <w:t xml:space="preserve">a menos que </w:t>
      </w:r>
      <w:r w:rsidR="002D6A24" w:rsidRPr="00500D2A">
        <w:rPr>
          <w:sz w:val="28"/>
          <w:szCs w:val="28"/>
        </w:rPr>
        <w:t xml:space="preserve">se </w:t>
      </w:r>
      <w:r w:rsidR="004E4C0C" w:rsidRPr="00500D2A">
        <w:rPr>
          <w:sz w:val="28"/>
          <w:szCs w:val="28"/>
        </w:rPr>
        <w:t xml:space="preserve">experimente un arrepentimiento genuino, </w:t>
      </w:r>
      <w:r w:rsidR="005A3EEB" w:rsidRPr="00500D2A">
        <w:rPr>
          <w:sz w:val="28"/>
          <w:szCs w:val="28"/>
        </w:rPr>
        <w:t xml:space="preserve">el pecado de crucificar a Jesús </w:t>
      </w:r>
      <w:r w:rsidR="000335A0" w:rsidRPr="00500D2A">
        <w:rPr>
          <w:sz w:val="28"/>
          <w:szCs w:val="28"/>
        </w:rPr>
        <w:t>conllev</w:t>
      </w:r>
      <w:r w:rsidR="005A3EEB" w:rsidRPr="00500D2A">
        <w:rPr>
          <w:sz w:val="28"/>
          <w:szCs w:val="28"/>
        </w:rPr>
        <w:t xml:space="preserve">a </w:t>
      </w:r>
      <w:r w:rsidR="000335A0" w:rsidRPr="00500D2A">
        <w:rPr>
          <w:sz w:val="28"/>
          <w:szCs w:val="28"/>
        </w:rPr>
        <w:t>una culpabilidad que afecta a “</w:t>
      </w:r>
      <w:r w:rsidR="00453B50" w:rsidRPr="00500D2A">
        <w:rPr>
          <w:color w:val="000066"/>
          <w:sz w:val="28"/>
          <w:szCs w:val="28"/>
        </w:rPr>
        <w:t>E</w:t>
      </w:r>
      <w:r w:rsidR="000335A0" w:rsidRPr="00500D2A">
        <w:rPr>
          <w:color w:val="000066"/>
          <w:sz w:val="28"/>
          <w:szCs w:val="28"/>
        </w:rPr>
        <w:t>l mundo</w:t>
      </w:r>
      <w:r w:rsidR="00453B50" w:rsidRPr="00500D2A">
        <w:rPr>
          <w:color w:val="000066"/>
          <w:sz w:val="28"/>
          <w:szCs w:val="28"/>
        </w:rPr>
        <w:t xml:space="preserve"> entero</w:t>
      </w:r>
      <w:r w:rsidR="000335A0" w:rsidRPr="00500D2A">
        <w:rPr>
          <w:color w:val="000066"/>
          <w:sz w:val="28"/>
          <w:szCs w:val="28"/>
        </w:rPr>
        <w:t xml:space="preserve"> … todas las clases y sectas que revelan el mismo espíritu … manifesta</w:t>
      </w:r>
      <w:r w:rsidR="00453B50" w:rsidRPr="00500D2A">
        <w:rPr>
          <w:color w:val="000066"/>
          <w:sz w:val="28"/>
          <w:szCs w:val="28"/>
        </w:rPr>
        <w:t>do por</w:t>
      </w:r>
      <w:r w:rsidR="000335A0" w:rsidRPr="00500D2A">
        <w:rPr>
          <w:color w:val="000066"/>
          <w:sz w:val="28"/>
          <w:szCs w:val="28"/>
        </w:rPr>
        <w:t xml:space="preserve"> </w:t>
      </w:r>
      <w:r w:rsidR="00453B50" w:rsidRPr="00500D2A">
        <w:rPr>
          <w:color w:val="000066"/>
          <w:sz w:val="28"/>
          <w:szCs w:val="28"/>
        </w:rPr>
        <w:t>aquellos que entreg</w:t>
      </w:r>
      <w:r w:rsidR="000335A0" w:rsidRPr="00500D2A">
        <w:rPr>
          <w:color w:val="000066"/>
          <w:sz w:val="28"/>
          <w:szCs w:val="28"/>
        </w:rPr>
        <w:t>aron a la muerte al Hijo de Dios</w:t>
      </w:r>
      <w:r w:rsidR="001C09F9" w:rsidRPr="00500D2A">
        <w:rPr>
          <w:sz w:val="28"/>
          <w:szCs w:val="28"/>
        </w:rPr>
        <w:t>”</w:t>
      </w:r>
      <w:r w:rsidR="000335A0" w:rsidRPr="00500D2A">
        <w:rPr>
          <w:sz w:val="28"/>
          <w:szCs w:val="28"/>
        </w:rPr>
        <w:t xml:space="preserve"> (</w:t>
      </w:r>
      <w:r w:rsidR="00B91178" w:rsidRPr="00500D2A">
        <w:rPr>
          <w:i/>
          <w:iCs/>
          <w:sz w:val="28"/>
          <w:szCs w:val="28"/>
        </w:rPr>
        <w:t>Testimon</w:t>
      </w:r>
      <w:r w:rsidR="00453B50" w:rsidRPr="00500D2A">
        <w:rPr>
          <w:i/>
          <w:iCs/>
          <w:sz w:val="28"/>
          <w:szCs w:val="28"/>
        </w:rPr>
        <w:t>ios para los ministros</w:t>
      </w:r>
      <w:r w:rsidR="00B91178" w:rsidRPr="00500D2A">
        <w:rPr>
          <w:sz w:val="28"/>
          <w:szCs w:val="28"/>
        </w:rPr>
        <w:t>, 38</w:t>
      </w:r>
      <w:r w:rsidR="000335A0" w:rsidRPr="00500D2A">
        <w:rPr>
          <w:sz w:val="28"/>
          <w:szCs w:val="28"/>
        </w:rPr>
        <w:t>)</w:t>
      </w:r>
      <w:r w:rsidR="00B91178" w:rsidRPr="00500D2A">
        <w:rPr>
          <w:sz w:val="28"/>
          <w:szCs w:val="28"/>
        </w:rPr>
        <w:t>.</w:t>
      </w:r>
    </w:p>
    <w:p w14:paraId="51F46CB4" w14:textId="1C92E287" w:rsidR="00B91178" w:rsidRPr="00500D2A" w:rsidRDefault="00B91178" w:rsidP="000C0935">
      <w:pPr>
        <w:jc w:val="both"/>
        <w:rPr>
          <w:sz w:val="28"/>
          <w:szCs w:val="28"/>
        </w:rPr>
      </w:pPr>
      <w:r w:rsidRPr="00500D2A">
        <w:rPr>
          <w:sz w:val="28"/>
          <w:szCs w:val="28"/>
        </w:rPr>
        <w:t xml:space="preserve">No somos por naturaleza mejores que ellos. No somos mejores que nuestros padres que insultaron al Espíritu Santo y </w:t>
      </w:r>
      <w:r w:rsidR="007759A1" w:rsidRPr="00500D2A">
        <w:rPr>
          <w:sz w:val="28"/>
          <w:szCs w:val="28"/>
        </w:rPr>
        <w:t>manifest</w:t>
      </w:r>
      <w:r w:rsidRPr="00500D2A">
        <w:rPr>
          <w:sz w:val="28"/>
          <w:szCs w:val="28"/>
        </w:rPr>
        <w:t>aron enemistad contra Cristo a través de sus mensajeros delegados.</w:t>
      </w:r>
    </w:p>
    <w:p w14:paraId="2AD3FE18" w14:textId="77777777" w:rsidR="00E623A4" w:rsidRPr="00500D2A" w:rsidRDefault="007759A1" w:rsidP="000C0935">
      <w:pPr>
        <w:jc w:val="both"/>
        <w:rPr>
          <w:sz w:val="28"/>
          <w:szCs w:val="28"/>
        </w:rPr>
      </w:pPr>
      <w:r w:rsidRPr="00500D2A">
        <w:rPr>
          <w:sz w:val="28"/>
          <w:szCs w:val="28"/>
        </w:rPr>
        <w:t>La alienación espiritual ha de continuar h</w:t>
      </w:r>
      <w:r w:rsidR="00434232" w:rsidRPr="00500D2A">
        <w:rPr>
          <w:sz w:val="28"/>
          <w:szCs w:val="28"/>
        </w:rPr>
        <w:t>asta que una comprensión plena y un arrepentimiento pleno traigan una sanación y reconciliación plenas</w:t>
      </w:r>
      <w:r w:rsidR="004A4000" w:rsidRPr="00500D2A">
        <w:rPr>
          <w:sz w:val="28"/>
          <w:szCs w:val="28"/>
        </w:rPr>
        <w:t>.</w:t>
      </w:r>
      <w:r w:rsidR="008405D9" w:rsidRPr="00500D2A">
        <w:rPr>
          <w:sz w:val="28"/>
          <w:szCs w:val="28"/>
        </w:rPr>
        <w:t xml:space="preserve"> Los corazones endurecidos y el esquema mental de nuestros antepasados nos </w:t>
      </w:r>
      <w:proofErr w:type="gramStart"/>
      <w:r w:rsidR="008405D9" w:rsidRPr="00500D2A">
        <w:rPr>
          <w:sz w:val="28"/>
          <w:szCs w:val="28"/>
        </w:rPr>
        <w:t>ha</w:t>
      </w:r>
      <w:proofErr w:type="gramEnd"/>
      <w:r w:rsidR="008405D9" w:rsidRPr="00500D2A">
        <w:rPr>
          <w:sz w:val="28"/>
          <w:szCs w:val="28"/>
        </w:rPr>
        <w:t xml:space="preserve"> </w:t>
      </w:r>
      <w:r w:rsidR="00690155" w:rsidRPr="00500D2A">
        <w:rPr>
          <w:sz w:val="28"/>
          <w:szCs w:val="28"/>
        </w:rPr>
        <w:t>infecta</w:t>
      </w:r>
      <w:r w:rsidR="008405D9" w:rsidRPr="00500D2A">
        <w:rPr>
          <w:sz w:val="28"/>
          <w:szCs w:val="28"/>
        </w:rPr>
        <w:t>do mediante la influencia de una mente sobre otra</w:t>
      </w:r>
      <w:r w:rsidR="00924F38" w:rsidRPr="00500D2A">
        <w:rPr>
          <w:sz w:val="28"/>
          <w:szCs w:val="28"/>
        </w:rPr>
        <w:t>. La Biblia declara que esa fue precisamente la experiencia de los antiguos judíos:</w:t>
      </w:r>
    </w:p>
    <w:p w14:paraId="3A723E2A" w14:textId="21C798B7" w:rsidR="00B91178" w:rsidRPr="00500D2A" w:rsidRDefault="00924F38" w:rsidP="00E623A4">
      <w:pPr>
        <w:ind w:left="426" w:right="424"/>
        <w:jc w:val="both"/>
        <w:rPr>
          <w:sz w:val="28"/>
          <w:szCs w:val="28"/>
        </w:rPr>
      </w:pPr>
      <w:r w:rsidRPr="00500D2A">
        <w:rPr>
          <w:color w:val="000066"/>
          <w:sz w:val="28"/>
          <w:szCs w:val="28"/>
        </w:rPr>
        <w:lastRenderedPageBreak/>
        <w:t>Vosotros resistís siempre al Espíritu Santo; como vuestros padres, así también vosotros</w:t>
      </w:r>
      <w:r w:rsidRPr="00500D2A">
        <w:rPr>
          <w:sz w:val="28"/>
          <w:szCs w:val="28"/>
        </w:rPr>
        <w:t xml:space="preserve"> (</w:t>
      </w:r>
      <w:r w:rsidRPr="00500D2A">
        <w:rPr>
          <w:b/>
          <w:bCs/>
          <w:sz w:val="28"/>
          <w:szCs w:val="28"/>
        </w:rPr>
        <w:t>Hechos 7:51</w:t>
      </w:r>
      <w:r w:rsidRPr="00500D2A">
        <w:rPr>
          <w:sz w:val="28"/>
          <w:szCs w:val="28"/>
        </w:rPr>
        <w:t>).</w:t>
      </w:r>
    </w:p>
    <w:p w14:paraId="69121716" w14:textId="51733809" w:rsidR="004A4000" w:rsidRPr="00500D2A" w:rsidRDefault="00E0445A" w:rsidP="000C0935">
      <w:pPr>
        <w:jc w:val="both"/>
        <w:rPr>
          <w:sz w:val="28"/>
          <w:szCs w:val="28"/>
        </w:rPr>
      </w:pPr>
      <w:r w:rsidRPr="00500D2A">
        <w:rPr>
          <w:sz w:val="28"/>
          <w:szCs w:val="28"/>
        </w:rPr>
        <w:t xml:space="preserve">Los adventistas </w:t>
      </w:r>
      <w:r w:rsidR="002D6A24" w:rsidRPr="00500D2A">
        <w:rPr>
          <w:sz w:val="28"/>
          <w:szCs w:val="28"/>
        </w:rPr>
        <w:t>acepta</w:t>
      </w:r>
      <w:r w:rsidRPr="00500D2A">
        <w:rPr>
          <w:sz w:val="28"/>
          <w:szCs w:val="28"/>
        </w:rPr>
        <w:t xml:space="preserve">mos casi sin excepción nuestra necesidad del Espíritu Santo. Desde que Ellen White reconoció en el mensaje de 1888 el comienzo de la lluvia tardía, no ha existida ninguna otra manifestación autentificada de la lluvia tardía, </w:t>
      </w:r>
      <w:r w:rsidR="007759A1" w:rsidRPr="00500D2A">
        <w:rPr>
          <w:sz w:val="28"/>
          <w:szCs w:val="28"/>
        </w:rPr>
        <w:t>que es imprescindible en la</w:t>
      </w:r>
      <w:r w:rsidRPr="00500D2A">
        <w:rPr>
          <w:sz w:val="28"/>
          <w:szCs w:val="28"/>
        </w:rPr>
        <w:t xml:space="preserve"> prepara</w:t>
      </w:r>
      <w:r w:rsidR="007759A1" w:rsidRPr="00500D2A">
        <w:rPr>
          <w:sz w:val="28"/>
          <w:szCs w:val="28"/>
        </w:rPr>
        <w:t>ción</w:t>
      </w:r>
      <w:r w:rsidRPr="00500D2A">
        <w:rPr>
          <w:sz w:val="28"/>
          <w:szCs w:val="28"/>
        </w:rPr>
        <w:t xml:space="preserve"> </w:t>
      </w:r>
      <w:r w:rsidR="007759A1" w:rsidRPr="00500D2A">
        <w:rPr>
          <w:sz w:val="28"/>
          <w:szCs w:val="28"/>
        </w:rPr>
        <w:t>d</w:t>
      </w:r>
      <w:r w:rsidRPr="00500D2A">
        <w:rPr>
          <w:sz w:val="28"/>
          <w:szCs w:val="28"/>
        </w:rPr>
        <w:t>el grano para la cosecha. El incremento numérico de la membresía en la iglesia no es necesariamente un indicador de la recepción de la lluvia tardía.</w:t>
      </w:r>
    </w:p>
    <w:p w14:paraId="1282F171" w14:textId="139DCF20" w:rsidR="00E0445A" w:rsidRPr="00500D2A" w:rsidRDefault="00B16F8C" w:rsidP="000C0935">
      <w:pPr>
        <w:jc w:val="both"/>
        <w:rPr>
          <w:sz w:val="28"/>
          <w:szCs w:val="28"/>
        </w:rPr>
      </w:pPr>
      <w:r w:rsidRPr="00500D2A">
        <w:rPr>
          <w:sz w:val="28"/>
          <w:szCs w:val="28"/>
        </w:rPr>
        <w:t>Dios cuida ciertamente de sus hijos. Cuida al detalle sus vidas. Quiere estar cerca de cada uno</w:t>
      </w:r>
      <w:r w:rsidR="002D79AD" w:rsidRPr="00500D2A">
        <w:rPr>
          <w:sz w:val="28"/>
          <w:szCs w:val="28"/>
        </w:rPr>
        <w:t>. La esperanza y gozo del Señor consist</w:t>
      </w:r>
      <w:r w:rsidR="00025DBA" w:rsidRPr="00500D2A">
        <w:rPr>
          <w:sz w:val="28"/>
          <w:szCs w:val="28"/>
        </w:rPr>
        <w:t>ió entonces</w:t>
      </w:r>
      <w:r w:rsidR="002D79AD" w:rsidRPr="00500D2A">
        <w:rPr>
          <w:sz w:val="28"/>
          <w:szCs w:val="28"/>
        </w:rPr>
        <w:t xml:space="preserve"> en dirigir y fortalecer a Israel, y </w:t>
      </w:r>
      <w:r w:rsidR="00886318" w:rsidRPr="00500D2A">
        <w:rPr>
          <w:sz w:val="28"/>
          <w:szCs w:val="28"/>
        </w:rPr>
        <w:t>hoy “</w:t>
      </w:r>
      <w:r w:rsidR="00886318" w:rsidRPr="00500D2A">
        <w:rPr>
          <w:color w:val="000066"/>
          <w:sz w:val="28"/>
          <w:szCs w:val="28"/>
        </w:rPr>
        <w:t>el gozo de Jehová es vuestra fuerza</w:t>
      </w:r>
      <w:r w:rsidR="00886318" w:rsidRPr="00500D2A">
        <w:rPr>
          <w:sz w:val="28"/>
          <w:szCs w:val="28"/>
        </w:rPr>
        <w:t>” (</w:t>
      </w:r>
      <w:r w:rsidR="00886318" w:rsidRPr="00500D2A">
        <w:rPr>
          <w:b/>
          <w:bCs/>
          <w:sz w:val="28"/>
          <w:szCs w:val="28"/>
        </w:rPr>
        <w:t>Neh 8:10</w:t>
      </w:r>
      <w:r w:rsidR="00886318" w:rsidRPr="00500D2A">
        <w:rPr>
          <w:sz w:val="28"/>
          <w:szCs w:val="28"/>
        </w:rPr>
        <w:t>).</w:t>
      </w:r>
    </w:p>
    <w:p w14:paraId="61DB3A6B" w14:textId="1CE5B879" w:rsidR="00886318" w:rsidRPr="00500D2A" w:rsidRDefault="00886318" w:rsidP="000C0935">
      <w:pPr>
        <w:jc w:val="both"/>
        <w:rPr>
          <w:sz w:val="28"/>
          <w:szCs w:val="28"/>
        </w:rPr>
      </w:pPr>
    </w:p>
    <w:p w14:paraId="33E2AD22" w14:textId="1A18CD84" w:rsidR="00886318" w:rsidRPr="00500D2A" w:rsidRDefault="00886318" w:rsidP="000C0935">
      <w:pPr>
        <w:jc w:val="both"/>
        <w:rPr>
          <w:sz w:val="28"/>
          <w:szCs w:val="28"/>
        </w:rPr>
      </w:pPr>
    </w:p>
    <w:p w14:paraId="44910477" w14:textId="50C28797" w:rsidR="00886318" w:rsidRPr="00500D2A" w:rsidRDefault="00886318" w:rsidP="00886318">
      <w:pPr>
        <w:jc w:val="center"/>
        <w:rPr>
          <w:sz w:val="28"/>
          <w:szCs w:val="28"/>
        </w:rPr>
      </w:pPr>
      <w:r w:rsidRPr="00500D2A">
        <w:rPr>
          <w:sz w:val="28"/>
          <w:szCs w:val="28"/>
        </w:rPr>
        <w:t xml:space="preserve">Traducción: </w:t>
      </w:r>
      <w:hyperlink r:id="rId6" w:history="1">
        <w:r w:rsidRPr="00500D2A">
          <w:rPr>
            <w:rStyle w:val="Hyperlink"/>
            <w:color w:val="000000" w:themeColor="text1"/>
            <w:sz w:val="28"/>
            <w:szCs w:val="28"/>
            <w:u w:val="none"/>
          </w:rPr>
          <w:t>http://www.libros1888.com</w:t>
        </w:r>
      </w:hyperlink>
    </w:p>
    <w:p w14:paraId="5A2392B6" w14:textId="77777777" w:rsidR="00886318" w:rsidRPr="00500D2A" w:rsidRDefault="00886318" w:rsidP="000C0935">
      <w:pPr>
        <w:jc w:val="both"/>
        <w:rPr>
          <w:sz w:val="28"/>
          <w:szCs w:val="28"/>
        </w:rPr>
      </w:pPr>
    </w:p>
    <w:sectPr w:rsidR="00886318" w:rsidRPr="00500D2A">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0344B" w14:textId="77777777" w:rsidR="00B45117" w:rsidRDefault="00B45117" w:rsidP="00EA4071">
      <w:pPr>
        <w:spacing w:after="0" w:line="240" w:lineRule="auto"/>
      </w:pPr>
      <w:r>
        <w:separator/>
      </w:r>
    </w:p>
  </w:endnote>
  <w:endnote w:type="continuationSeparator" w:id="0">
    <w:p w14:paraId="108D9F7E" w14:textId="77777777" w:rsidR="00B45117" w:rsidRDefault="00B45117" w:rsidP="00EA4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9872261"/>
      <w:docPartObj>
        <w:docPartGallery w:val="Page Numbers (Bottom of Page)"/>
        <w:docPartUnique/>
      </w:docPartObj>
    </w:sdtPr>
    <w:sdtEndPr>
      <w:rPr>
        <w:noProof/>
      </w:rPr>
    </w:sdtEndPr>
    <w:sdtContent>
      <w:p w14:paraId="00134806" w14:textId="79514218" w:rsidR="00EA4071" w:rsidRDefault="00EA407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67286C2" w14:textId="77777777" w:rsidR="00EA4071" w:rsidRDefault="00EA40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9AB11D" w14:textId="77777777" w:rsidR="00B45117" w:rsidRDefault="00B45117" w:rsidP="00EA4071">
      <w:pPr>
        <w:spacing w:after="0" w:line="240" w:lineRule="auto"/>
      </w:pPr>
      <w:r>
        <w:separator/>
      </w:r>
    </w:p>
  </w:footnote>
  <w:footnote w:type="continuationSeparator" w:id="0">
    <w:p w14:paraId="437941A7" w14:textId="77777777" w:rsidR="00B45117" w:rsidRDefault="00B45117" w:rsidP="00EA40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pM5efd+q5OssOc7sBRvgk56NbapE4ydY5HmiSJAKg6FQm5N3hIrMj7SL6lMHM3kOGZUXn+cCkvVX4VRNwMOyXA==" w:salt="6p66mxiFtFgz9oKCjsE1R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BC3"/>
    <w:rsid w:val="00025DBA"/>
    <w:rsid w:val="000335A0"/>
    <w:rsid w:val="00050B35"/>
    <w:rsid w:val="00056791"/>
    <w:rsid w:val="00067146"/>
    <w:rsid w:val="000B388A"/>
    <w:rsid w:val="000B39C4"/>
    <w:rsid w:val="000C0935"/>
    <w:rsid w:val="001107AE"/>
    <w:rsid w:val="001918F5"/>
    <w:rsid w:val="00195232"/>
    <w:rsid w:val="001A5DE7"/>
    <w:rsid w:val="001B67A7"/>
    <w:rsid w:val="001C09F9"/>
    <w:rsid w:val="002D6A24"/>
    <w:rsid w:val="002D79AD"/>
    <w:rsid w:val="002F4346"/>
    <w:rsid w:val="002F4F0B"/>
    <w:rsid w:val="0032010E"/>
    <w:rsid w:val="00321350"/>
    <w:rsid w:val="003C2717"/>
    <w:rsid w:val="003E1F9F"/>
    <w:rsid w:val="00434232"/>
    <w:rsid w:val="00453B50"/>
    <w:rsid w:val="00455890"/>
    <w:rsid w:val="00473DD1"/>
    <w:rsid w:val="004A4000"/>
    <w:rsid w:val="004D3E14"/>
    <w:rsid w:val="004D5EDA"/>
    <w:rsid w:val="004D7664"/>
    <w:rsid w:val="004E4C0C"/>
    <w:rsid w:val="00500D2A"/>
    <w:rsid w:val="005265C2"/>
    <w:rsid w:val="005A3EEB"/>
    <w:rsid w:val="005E48FA"/>
    <w:rsid w:val="00690155"/>
    <w:rsid w:val="00693059"/>
    <w:rsid w:val="006F0581"/>
    <w:rsid w:val="007246E4"/>
    <w:rsid w:val="007759A1"/>
    <w:rsid w:val="00784F47"/>
    <w:rsid w:val="007D7F8C"/>
    <w:rsid w:val="007F7E22"/>
    <w:rsid w:val="00814622"/>
    <w:rsid w:val="00825694"/>
    <w:rsid w:val="008405D9"/>
    <w:rsid w:val="00843206"/>
    <w:rsid w:val="008822C1"/>
    <w:rsid w:val="00886318"/>
    <w:rsid w:val="00895B44"/>
    <w:rsid w:val="008B2B0D"/>
    <w:rsid w:val="008B7D02"/>
    <w:rsid w:val="009060AC"/>
    <w:rsid w:val="00924F38"/>
    <w:rsid w:val="00A55DBE"/>
    <w:rsid w:val="00AA3E18"/>
    <w:rsid w:val="00AA4C68"/>
    <w:rsid w:val="00B06259"/>
    <w:rsid w:val="00B16F8C"/>
    <w:rsid w:val="00B45117"/>
    <w:rsid w:val="00B8156A"/>
    <w:rsid w:val="00B91178"/>
    <w:rsid w:val="00BC2D73"/>
    <w:rsid w:val="00BC71B6"/>
    <w:rsid w:val="00BE158A"/>
    <w:rsid w:val="00C137B7"/>
    <w:rsid w:val="00C30AA9"/>
    <w:rsid w:val="00C35E2E"/>
    <w:rsid w:val="00CB7201"/>
    <w:rsid w:val="00CC6AE0"/>
    <w:rsid w:val="00D11F90"/>
    <w:rsid w:val="00D24B21"/>
    <w:rsid w:val="00D73E50"/>
    <w:rsid w:val="00E0445A"/>
    <w:rsid w:val="00E10AE8"/>
    <w:rsid w:val="00E22BC3"/>
    <w:rsid w:val="00E623A4"/>
    <w:rsid w:val="00E65351"/>
    <w:rsid w:val="00E65B93"/>
    <w:rsid w:val="00EA055C"/>
    <w:rsid w:val="00EA4071"/>
    <w:rsid w:val="00F218F0"/>
    <w:rsid w:val="00F21BF5"/>
    <w:rsid w:val="00F33111"/>
    <w:rsid w:val="00F477C8"/>
    <w:rsid w:val="00F60A84"/>
    <w:rsid w:val="00F72FAC"/>
    <w:rsid w:val="00FA53A5"/>
    <w:rsid w:val="00FE6D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35AB6"/>
  <w15:chartTrackingRefBased/>
  <w15:docId w15:val="{58138C62-8260-4B88-BAD0-5F85B728F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4071"/>
    <w:pPr>
      <w:tabs>
        <w:tab w:val="center" w:pos="4252"/>
        <w:tab w:val="right" w:pos="8504"/>
      </w:tabs>
      <w:spacing w:after="0" w:line="240" w:lineRule="auto"/>
    </w:pPr>
  </w:style>
  <w:style w:type="character" w:customStyle="1" w:styleId="HeaderChar">
    <w:name w:val="Header Char"/>
    <w:basedOn w:val="DefaultParagraphFont"/>
    <w:link w:val="Header"/>
    <w:uiPriority w:val="99"/>
    <w:rsid w:val="00EA4071"/>
  </w:style>
  <w:style w:type="paragraph" w:styleId="Footer">
    <w:name w:val="footer"/>
    <w:basedOn w:val="Normal"/>
    <w:link w:val="FooterChar"/>
    <w:uiPriority w:val="99"/>
    <w:unhideWhenUsed/>
    <w:rsid w:val="00EA4071"/>
    <w:pPr>
      <w:tabs>
        <w:tab w:val="center" w:pos="4252"/>
        <w:tab w:val="right" w:pos="8504"/>
      </w:tabs>
      <w:spacing w:after="0" w:line="240" w:lineRule="auto"/>
    </w:pPr>
  </w:style>
  <w:style w:type="character" w:customStyle="1" w:styleId="FooterChar">
    <w:name w:val="Footer Char"/>
    <w:basedOn w:val="DefaultParagraphFont"/>
    <w:link w:val="Footer"/>
    <w:uiPriority w:val="99"/>
    <w:rsid w:val="00EA4071"/>
  </w:style>
  <w:style w:type="character" w:styleId="Hyperlink">
    <w:name w:val="Hyperlink"/>
    <w:basedOn w:val="DefaultParagraphFont"/>
    <w:uiPriority w:val="99"/>
    <w:unhideWhenUsed/>
    <w:rsid w:val="00886318"/>
    <w:rPr>
      <w:color w:val="0563C1" w:themeColor="hyperlink"/>
      <w:u w:val="single"/>
    </w:rPr>
  </w:style>
  <w:style w:type="character" w:styleId="UnresolvedMention">
    <w:name w:val="Unresolved Mention"/>
    <w:basedOn w:val="DefaultParagraphFont"/>
    <w:uiPriority w:val="99"/>
    <w:semiHidden/>
    <w:unhideWhenUsed/>
    <w:rsid w:val="00886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4</Pages>
  <Words>1092</Words>
  <Characters>6008</Characters>
  <Application>Microsoft Office Word</Application>
  <DocSecurity>8</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amnesia y su remedio</dc:title>
  <dc:subject/>
  <dc:creator>Paul E. Penno</dc:creator>
  <cp:keywords>1888</cp:keywords>
  <dc:description/>
  <cp:lastModifiedBy>Luis Bueno Boix</cp:lastModifiedBy>
  <cp:revision>89</cp:revision>
  <cp:lastPrinted>2020-07-02T14:23:00Z</cp:lastPrinted>
  <dcterms:created xsi:type="dcterms:W3CDTF">2019-11-29T19:46:00Z</dcterms:created>
  <dcterms:modified xsi:type="dcterms:W3CDTF">2020-07-02T14:23:00Z</dcterms:modified>
</cp:coreProperties>
</file>